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7EB" w:rsidRDefault="004007EB">
      <w:pPr>
        <w:pStyle w:val="ConsPlusTitle"/>
        <w:jc w:val="center"/>
        <w:outlineLvl w:val="0"/>
      </w:pPr>
      <w:r>
        <w:t>СОВЕТ ГОРОДСКОГО ОКРУГА Г. УФА РЕСПУБЛИКИ БАШКОРТОСТАН</w:t>
      </w:r>
    </w:p>
    <w:p w:rsidR="004007EB" w:rsidRDefault="004007EB">
      <w:pPr>
        <w:pStyle w:val="ConsPlusTitle"/>
        <w:jc w:val="center"/>
      </w:pPr>
    </w:p>
    <w:p w:rsidR="004007EB" w:rsidRDefault="004007EB">
      <w:pPr>
        <w:pStyle w:val="ConsPlusTitle"/>
        <w:jc w:val="center"/>
      </w:pPr>
      <w:r>
        <w:t>РЕШЕНИЕ</w:t>
      </w:r>
    </w:p>
    <w:p w:rsidR="004007EB" w:rsidRDefault="004007EB">
      <w:pPr>
        <w:pStyle w:val="ConsPlusTitle"/>
        <w:jc w:val="center"/>
      </w:pPr>
      <w:r>
        <w:t>от 26 ноября 2014 г. N 37/4</w:t>
      </w:r>
    </w:p>
    <w:p w:rsidR="004007EB" w:rsidRDefault="004007EB">
      <w:pPr>
        <w:pStyle w:val="ConsPlusTitle"/>
        <w:jc w:val="center"/>
      </w:pPr>
    </w:p>
    <w:p w:rsidR="004007EB" w:rsidRDefault="004007EB">
      <w:pPr>
        <w:pStyle w:val="ConsPlusTitle"/>
        <w:jc w:val="center"/>
      </w:pPr>
      <w:r>
        <w:t>О НАЛОГЕ НА ИМУЩЕСТВО ФИЗИЧЕСКИХ ЛИЦ</w:t>
      </w:r>
    </w:p>
    <w:p w:rsidR="004007EB" w:rsidRDefault="004007E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4007E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007EB" w:rsidRDefault="004007E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007EB" w:rsidRDefault="004007E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решений Совета городского округа г. Уфа РБ</w:t>
            </w:r>
            <w:proofErr w:type="gramEnd"/>
          </w:p>
          <w:p w:rsidR="004007EB" w:rsidRDefault="004007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03.11.2015 </w:t>
            </w:r>
            <w:hyperlink r:id="rId5" w:history="1">
              <w:r>
                <w:rPr>
                  <w:color w:val="0000FF"/>
                </w:rPr>
                <w:t>N 52/3</w:t>
              </w:r>
            </w:hyperlink>
            <w:r>
              <w:rPr>
                <w:color w:val="392C69"/>
              </w:rPr>
              <w:t xml:space="preserve">, от 16.11.2016 </w:t>
            </w:r>
            <w:hyperlink r:id="rId6" w:history="1">
              <w:r>
                <w:rPr>
                  <w:color w:val="0000FF"/>
                </w:rPr>
                <w:t>N 3/5</w:t>
              </w:r>
            </w:hyperlink>
            <w:r>
              <w:rPr>
                <w:color w:val="392C69"/>
              </w:rPr>
              <w:t xml:space="preserve">, от 15.11.2017 </w:t>
            </w:r>
            <w:hyperlink r:id="rId7" w:history="1">
              <w:r>
                <w:rPr>
                  <w:color w:val="0000FF"/>
                </w:rPr>
                <w:t>N 16/6</w:t>
              </w:r>
            </w:hyperlink>
            <w:r>
              <w:rPr>
                <w:color w:val="392C69"/>
              </w:rPr>
              <w:t>,</w:t>
            </w:r>
          </w:p>
          <w:p w:rsidR="004007EB" w:rsidRDefault="004007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29.10.2018 </w:t>
            </w:r>
            <w:hyperlink r:id="rId8" w:history="1">
              <w:r>
                <w:rPr>
                  <w:color w:val="0000FF"/>
                </w:rPr>
                <w:t>N 32/6</w:t>
              </w:r>
            </w:hyperlink>
            <w:r>
              <w:rPr>
                <w:color w:val="392C69"/>
              </w:rPr>
              <w:t xml:space="preserve">, от 11.09.2019 </w:t>
            </w:r>
            <w:hyperlink r:id="rId9" w:history="1">
              <w:r>
                <w:rPr>
                  <w:color w:val="0000FF"/>
                </w:rPr>
                <w:t>N 44/7</w:t>
              </w:r>
            </w:hyperlink>
            <w:r>
              <w:rPr>
                <w:color w:val="392C69"/>
              </w:rPr>
              <w:t xml:space="preserve">, от 20.11.2019 </w:t>
            </w:r>
            <w:hyperlink r:id="rId10" w:history="1">
              <w:r>
                <w:rPr>
                  <w:color w:val="0000FF"/>
                </w:rPr>
                <w:t>N 47/2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007EB" w:rsidRDefault="004007EB">
      <w:pPr>
        <w:pStyle w:val="ConsPlusNormal"/>
        <w:jc w:val="center"/>
      </w:pPr>
    </w:p>
    <w:p w:rsidR="004007EB" w:rsidRDefault="004007EB">
      <w:pPr>
        <w:pStyle w:val="ConsPlusNormal"/>
        <w:ind w:firstLine="540"/>
        <w:jc w:val="both"/>
      </w:pPr>
      <w:r>
        <w:t xml:space="preserve">В соответствии с </w:t>
      </w:r>
      <w:hyperlink r:id="rId11" w:history="1">
        <w:r>
          <w:rPr>
            <w:color w:val="0000FF"/>
          </w:rPr>
          <w:t>главой 32</w:t>
        </w:r>
      </w:hyperlink>
      <w:r>
        <w:t xml:space="preserve"> Налогового кодекса Российской Федерации,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от 6 октября 2003 года N 131-ФЗ "Об общих принципах организации местного самоуправления в Российской Федерации", </w:t>
      </w:r>
      <w:proofErr w:type="gramStart"/>
      <w:r>
        <w:t xml:space="preserve">руководствуясь </w:t>
      </w:r>
      <w:hyperlink r:id="rId13" w:history="1">
        <w:r>
          <w:rPr>
            <w:color w:val="0000FF"/>
          </w:rPr>
          <w:t>пунктом 2 части 1 статьи 4</w:t>
        </w:r>
      </w:hyperlink>
      <w:r>
        <w:t xml:space="preserve"> Устава городского округа город Уфа Республики Башкортостан</w:t>
      </w:r>
      <w:proofErr w:type="gramEnd"/>
      <w:r>
        <w:t>, Совет городского округа город Уфа Республики Башкортостан решил:</w:t>
      </w:r>
    </w:p>
    <w:p w:rsidR="004007EB" w:rsidRDefault="004007EB">
      <w:pPr>
        <w:pStyle w:val="ConsPlusNormal"/>
        <w:jc w:val="both"/>
      </w:pPr>
      <w:r>
        <w:t xml:space="preserve">(преамбула в ред. </w:t>
      </w:r>
      <w:hyperlink r:id="rId14" w:history="1">
        <w:r>
          <w:rPr>
            <w:color w:val="0000FF"/>
          </w:rPr>
          <w:t>решения</w:t>
        </w:r>
      </w:hyperlink>
      <w:r>
        <w:t xml:space="preserve"> Совета городского округа г. Уфа РБ от 11.09.2019 N 44/7)</w:t>
      </w:r>
    </w:p>
    <w:p w:rsidR="004007EB" w:rsidRDefault="004007EB">
      <w:pPr>
        <w:pStyle w:val="ConsPlusNormal"/>
        <w:spacing w:before="220"/>
        <w:ind w:firstLine="540"/>
        <w:jc w:val="both"/>
      </w:pPr>
      <w:r>
        <w:t>1. Ввести на территории городского округа город Уфа Республики Башкортостан налог на имущество физических лиц (далее - налог), исходя из кадастровой стоимости объектов налогообложения.</w:t>
      </w:r>
    </w:p>
    <w:p w:rsidR="004007EB" w:rsidRDefault="004007EB">
      <w:pPr>
        <w:pStyle w:val="ConsPlusNormal"/>
        <w:spacing w:before="220"/>
        <w:ind w:firstLine="540"/>
        <w:jc w:val="both"/>
      </w:pPr>
      <w:r>
        <w:t xml:space="preserve">Налогоплательщики, объект налогообложения, налоговая база, порядок определения налоговой базы, налоговый период, порядок исчисления и уплаты и другие элементы налогообложения определяются </w:t>
      </w:r>
      <w:hyperlink r:id="rId15" w:history="1">
        <w:r>
          <w:rPr>
            <w:color w:val="0000FF"/>
          </w:rPr>
          <w:t>главой 32</w:t>
        </w:r>
      </w:hyperlink>
      <w:r>
        <w:t xml:space="preserve"> Налогового кодекса Российской Федерации (далее - Кодекс).</w:t>
      </w:r>
    </w:p>
    <w:p w:rsidR="004007EB" w:rsidRDefault="004007EB">
      <w:pPr>
        <w:pStyle w:val="ConsPlusNormal"/>
        <w:spacing w:before="220"/>
        <w:ind w:firstLine="540"/>
        <w:jc w:val="both"/>
      </w:pPr>
      <w:r>
        <w:t xml:space="preserve">Настоящим решением в соответствии с </w:t>
      </w:r>
      <w:hyperlink r:id="rId16" w:history="1">
        <w:r>
          <w:rPr>
            <w:color w:val="0000FF"/>
          </w:rPr>
          <w:t>Кодексом</w:t>
        </w:r>
      </w:hyperlink>
      <w:r>
        <w:t xml:space="preserve"> определяются налоговые ставки и налоговые льготы, не предусмотренные </w:t>
      </w:r>
      <w:hyperlink r:id="rId17" w:history="1">
        <w:r>
          <w:rPr>
            <w:color w:val="0000FF"/>
          </w:rPr>
          <w:t>главой 32</w:t>
        </w:r>
      </w:hyperlink>
      <w:r>
        <w:t xml:space="preserve"> Кодекса.</w:t>
      </w:r>
    </w:p>
    <w:p w:rsidR="004007EB" w:rsidRDefault="004007EB">
      <w:pPr>
        <w:pStyle w:val="ConsPlusNormal"/>
        <w:spacing w:before="220"/>
        <w:ind w:firstLine="540"/>
        <w:jc w:val="both"/>
      </w:pPr>
      <w:r>
        <w:t>2. Установить налоговые ставки в процентах от кадастровой стоимости объектов налогообложения в следующих размерах:</w:t>
      </w:r>
    </w:p>
    <w:p w:rsidR="004007EB" w:rsidRDefault="004007EB">
      <w:pPr>
        <w:pStyle w:val="ConsPlusNormal"/>
        <w:spacing w:before="220"/>
        <w:ind w:firstLine="540"/>
        <w:jc w:val="both"/>
      </w:pPr>
      <w:r>
        <w:t>1) в зависимости от стоимости объектов:</w:t>
      </w:r>
    </w:p>
    <w:p w:rsidR="004007EB" w:rsidRDefault="004007E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5"/>
        <w:gridCol w:w="1757"/>
        <w:gridCol w:w="3628"/>
      </w:tblGrid>
      <w:tr w:rsidR="004007EB">
        <w:tc>
          <w:tcPr>
            <w:tcW w:w="3685" w:type="dxa"/>
            <w:vMerge w:val="restart"/>
            <w:vAlign w:val="center"/>
          </w:tcPr>
          <w:p w:rsidR="004007EB" w:rsidRDefault="004007EB">
            <w:pPr>
              <w:pStyle w:val="ConsPlusNormal"/>
              <w:jc w:val="center"/>
            </w:pPr>
            <w:r>
              <w:t>Кадастровая стоимость объекта</w:t>
            </w:r>
          </w:p>
        </w:tc>
        <w:tc>
          <w:tcPr>
            <w:tcW w:w="5385" w:type="dxa"/>
            <w:gridSpan w:val="2"/>
            <w:vAlign w:val="center"/>
          </w:tcPr>
          <w:p w:rsidR="004007EB" w:rsidRDefault="004007EB">
            <w:pPr>
              <w:pStyle w:val="ConsPlusNormal"/>
              <w:jc w:val="center"/>
            </w:pPr>
            <w:r>
              <w:t>Вид объекта налогообложения</w:t>
            </w:r>
          </w:p>
        </w:tc>
      </w:tr>
      <w:tr w:rsidR="004007EB">
        <w:tc>
          <w:tcPr>
            <w:tcW w:w="3685" w:type="dxa"/>
            <w:vMerge/>
          </w:tcPr>
          <w:p w:rsidR="004007EB" w:rsidRDefault="004007EB"/>
        </w:tc>
        <w:tc>
          <w:tcPr>
            <w:tcW w:w="1757" w:type="dxa"/>
            <w:vAlign w:val="center"/>
          </w:tcPr>
          <w:p w:rsidR="004007EB" w:rsidRDefault="004007EB">
            <w:pPr>
              <w:pStyle w:val="ConsPlusNormal"/>
              <w:jc w:val="center"/>
            </w:pPr>
            <w:r>
              <w:t>квартиры, комнаты, части квартир, части жилых домов</w:t>
            </w:r>
          </w:p>
        </w:tc>
        <w:tc>
          <w:tcPr>
            <w:tcW w:w="3628" w:type="dxa"/>
            <w:vAlign w:val="center"/>
          </w:tcPr>
          <w:p w:rsidR="004007EB" w:rsidRDefault="004007EB">
            <w:pPr>
              <w:pStyle w:val="ConsPlusNormal"/>
              <w:jc w:val="center"/>
            </w:pPr>
            <w:r>
              <w:t>жилые дома; единые недвижимые комплексы, в состав которых входит хотя бы одно жилое помещение (жилой дом)</w:t>
            </w:r>
          </w:p>
        </w:tc>
      </w:tr>
      <w:tr w:rsidR="004007EB">
        <w:tc>
          <w:tcPr>
            <w:tcW w:w="3685" w:type="dxa"/>
            <w:vAlign w:val="center"/>
          </w:tcPr>
          <w:p w:rsidR="004007EB" w:rsidRDefault="004007EB">
            <w:pPr>
              <w:pStyle w:val="ConsPlusNormal"/>
            </w:pPr>
            <w:r>
              <w:t>до 4 миллионов рублей включительно</w:t>
            </w:r>
          </w:p>
        </w:tc>
        <w:tc>
          <w:tcPr>
            <w:tcW w:w="1757" w:type="dxa"/>
            <w:vAlign w:val="center"/>
          </w:tcPr>
          <w:p w:rsidR="004007EB" w:rsidRDefault="004007EB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3628" w:type="dxa"/>
            <w:vAlign w:val="center"/>
          </w:tcPr>
          <w:p w:rsidR="004007EB" w:rsidRDefault="004007EB">
            <w:pPr>
              <w:pStyle w:val="ConsPlusNormal"/>
              <w:jc w:val="center"/>
            </w:pPr>
            <w:r>
              <w:t>0,12</w:t>
            </w:r>
          </w:p>
        </w:tc>
      </w:tr>
      <w:tr w:rsidR="004007EB">
        <w:tc>
          <w:tcPr>
            <w:tcW w:w="3685" w:type="dxa"/>
            <w:vAlign w:val="center"/>
          </w:tcPr>
          <w:p w:rsidR="004007EB" w:rsidRDefault="004007EB">
            <w:pPr>
              <w:pStyle w:val="ConsPlusNormal"/>
            </w:pPr>
            <w:r>
              <w:t>свыше 4 миллионов рублей до 7 миллионов рублей включительно</w:t>
            </w:r>
          </w:p>
        </w:tc>
        <w:tc>
          <w:tcPr>
            <w:tcW w:w="1757" w:type="dxa"/>
            <w:vAlign w:val="center"/>
          </w:tcPr>
          <w:p w:rsidR="004007EB" w:rsidRDefault="004007EB">
            <w:pPr>
              <w:pStyle w:val="ConsPlusNormal"/>
              <w:jc w:val="center"/>
            </w:pPr>
            <w:r>
              <w:t>0,165</w:t>
            </w:r>
          </w:p>
        </w:tc>
        <w:tc>
          <w:tcPr>
            <w:tcW w:w="3628" w:type="dxa"/>
            <w:vAlign w:val="center"/>
          </w:tcPr>
          <w:p w:rsidR="004007EB" w:rsidRDefault="004007EB">
            <w:pPr>
              <w:pStyle w:val="ConsPlusNormal"/>
              <w:jc w:val="center"/>
            </w:pPr>
            <w:r>
              <w:t>0,18</w:t>
            </w:r>
          </w:p>
        </w:tc>
      </w:tr>
      <w:tr w:rsidR="004007EB">
        <w:tc>
          <w:tcPr>
            <w:tcW w:w="3685" w:type="dxa"/>
            <w:vAlign w:val="center"/>
          </w:tcPr>
          <w:p w:rsidR="004007EB" w:rsidRDefault="004007EB">
            <w:pPr>
              <w:pStyle w:val="ConsPlusNormal"/>
            </w:pPr>
            <w:r>
              <w:t>свыше 7 миллионов рублей до 10 миллионов рублей включительно</w:t>
            </w:r>
          </w:p>
        </w:tc>
        <w:tc>
          <w:tcPr>
            <w:tcW w:w="1757" w:type="dxa"/>
            <w:vAlign w:val="center"/>
          </w:tcPr>
          <w:p w:rsidR="004007EB" w:rsidRDefault="004007EB">
            <w:pPr>
              <w:pStyle w:val="ConsPlusNormal"/>
              <w:jc w:val="center"/>
            </w:pPr>
            <w:r>
              <w:t>0,198</w:t>
            </w:r>
          </w:p>
        </w:tc>
        <w:tc>
          <w:tcPr>
            <w:tcW w:w="3628" w:type="dxa"/>
            <w:vAlign w:val="center"/>
          </w:tcPr>
          <w:p w:rsidR="004007EB" w:rsidRDefault="004007EB">
            <w:pPr>
              <w:pStyle w:val="ConsPlusNormal"/>
              <w:jc w:val="center"/>
            </w:pPr>
            <w:r>
              <w:t>0,216</w:t>
            </w:r>
          </w:p>
        </w:tc>
      </w:tr>
      <w:tr w:rsidR="004007EB">
        <w:tc>
          <w:tcPr>
            <w:tcW w:w="3685" w:type="dxa"/>
            <w:vAlign w:val="center"/>
          </w:tcPr>
          <w:p w:rsidR="004007EB" w:rsidRDefault="004007EB">
            <w:pPr>
              <w:pStyle w:val="ConsPlusNormal"/>
            </w:pPr>
            <w:r>
              <w:t>свыше 10 миллионов рублей</w:t>
            </w:r>
          </w:p>
        </w:tc>
        <w:tc>
          <w:tcPr>
            <w:tcW w:w="1757" w:type="dxa"/>
            <w:vAlign w:val="center"/>
          </w:tcPr>
          <w:p w:rsidR="004007EB" w:rsidRDefault="004007EB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3628" w:type="dxa"/>
            <w:vAlign w:val="center"/>
          </w:tcPr>
          <w:p w:rsidR="004007EB" w:rsidRDefault="004007EB">
            <w:pPr>
              <w:pStyle w:val="ConsPlusNormal"/>
              <w:jc w:val="center"/>
            </w:pPr>
            <w:r>
              <w:t>0,24</w:t>
            </w:r>
          </w:p>
        </w:tc>
      </w:tr>
    </w:tbl>
    <w:p w:rsidR="004007EB" w:rsidRDefault="004007EB">
      <w:pPr>
        <w:pStyle w:val="ConsPlusNormal"/>
        <w:jc w:val="right"/>
      </w:pPr>
      <w:r>
        <w:t>;</w:t>
      </w:r>
    </w:p>
    <w:p w:rsidR="004007EB" w:rsidRDefault="004007EB">
      <w:pPr>
        <w:pStyle w:val="ConsPlusNormal"/>
        <w:jc w:val="both"/>
      </w:pPr>
      <w:r>
        <w:lastRenderedPageBreak/>
        <w:t xml:space="preserve">(в ред. решений Совета городского округа г. Уфа РБ от 15.11.2017 </w:t>
      </w:r>
      <w:hyperlink r:id="rId18" w:history="1">
        <w:r>
          <w:rPr>
            <w:color w:val="0000FF"/>
          </w:rPr>
          <w:t>N 16/6</w:t>
        </w:r>
      </w:hyperlink>
      <w:r>
        <w:t xml:space="preserve">, от 29.10.2018 </w:t>
      </w:r>
      <w:hyperlink r:id="rId19" w:history="1">
        <w:r>
          <w:rPr>
            <w:color w:val="0000FF"/>
          </w:rPr>
          <w:t>N 32/6</w:t>
        </w:r>
      </w:hyperlink>
      <w:r>
        <w:t>)</w:t>
      </w:r>
    </w:p>
    <w:p w:rsidR="004007EB" w:rsidRDefault="004007EB">
      <w:pPr>
        <w:pStyle w:val="ConsPlusNormal"/>
        <w:jc w:val="both"/>
      </w:pPr>
    </w:p>
    <w:p w:rsidR="004007EB" w:rsidRDefault="004007EB">
      <w:pPr>
        <w:pStyle w:val="ConsPlusNormal"/>
        <w:ind w:firstLine="540"/>
        <w:jc w:val="both"/>
      </w:pPr>
      <w:r>
        <w:t xml:space="preserve">2) 0,11 процента в отношении гаражей и </w:t>
      </w:r>
      <w:proofErr w:type="spellStart"/>
      <w:r>
        <w:t>машино</w:t>
      </w:r>
      <w:proofErr w:type="spellEnd"/>
      <w:r>
        <w:t>-мест; хозяйственных строений или сооружений, площадь каждого из которых не превышает 50 кв. м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строительства;</w:t>
      </w:r>
    </w:p>
    <w:p w:rsidR="004007EB" w:rsidRDefault="004007EB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решения</w:t>
        </w:r>
      </w:hyperlink>
      <w:r>
        <w:t xml:space="preserve"> Совета городского округа г. Уфа РБ от 20.11.2019 N 47/2)</w:t>
      </w:r>
    </w:p>
    <w:p w:rsidR="004007EB" w:rsidRDefault="004007EB">
      <w:pPr>
        <w:pStyle w:val="ConsPlusNormal"/>
        <w:spacing w:before="220"/>
        <w:ind w:firstLine="540"/>
        <w:jc w:val="both"/>
      </w:pPr>
      <w:r>
        <w:t>3) 0,3 процента в отношении объектов незавершенного строительства в случае, если проектируемым назначением таких объектов является жилой дом;</w:t>
      </w:r>
    </w:p>
    <w:p w:rsidR="004007EB" w:rsidRDefault="004007EB">
      <w:pPr>
        <w:pStyle w:val="ConsPlusNormal"/>
        <w:spacing w:before="220"/>
        <w:ind w:firstLine="540"/>
        <w:jc w:val="both"/>
      </w:pPr>
      <w:r>
        <w:t>4) 2 процента в отношении:</w:t>
      </w:r>
    </w:p>
    <w:p w:rsidR="004007EB" w:rsidRDefault="004007EB">
      <w:pPr>
        <w:pStyle w:val="ConsPlusNormal"/>
        <w:spacing w:before="220"/>
        <w:ind w:firstLine="540"/>
        <w:jc w:val="both"/>
      </w:pPr>
      <w:r>
        <w:t xml:space="preserve">объектов налогообложения, включенных в перечень, определяемый в соответствии с </w:t>
      </w:r>
      <w:hyperlink r:id="rId21" w:history="1">
        <w:r>
          <w:rPr>
            <w:color w:val="0000FF"/>
          </w:rPr>
          <w:t>пунктом 7 статьи 378.2</w:t>
        </w:r>
      </w:hyperlink>
      <w:r>
        <w:t xml:space="preserve"> Налогового кодекса Российской Федерации;</w:t>
      </w:r>
    </w:p>
    <w:p w:rsidR="004007EB" w:rsidRDefault="004007EB">
      <w:pPr>
        <w:pStyle w:val="ConsPlusNormal"/>
        <w:spacing w:before="220"/>
        <w:ind w:firstLine="540"/>
        <w:jc w:val="both"/>
      </w:pPr>
      <w:r>
        <w:t xml:space="preserve">объектов налогообложения, предусмотренных </w:t>
      </w:r>
      <w:hyperlink r:id="rId22" w:history="1">
        <w:r>
          <w:rPr>
            <w:color w:val="0000FF"/>
          </w:rPr>
          <w:t>абзацем вторым пункта 10 статьи 378.2</w:t>
        </w:r>
      </w:hyperlink>
      <w:r>
        <w:t xml:space="preserve"> Налогового кодекса Российской Федерации;</w:t>
      </w:r>
    </w:p>
    <w:p w:rsidR="004007EB" w:rsidRDefault="004007EB">
      <w:pPr>
        <w:pStyle w:val="ConsPlusNormal"/>
        <w:spacing w:before="220"/>
        <w:ind w:firstLine="540"/>
        <w:jc w:val="both"/>
      </w:pPr>
      <w:r>
        <w:t>объектов налогообложения, кадастровая стоимость каждого из которых превышает 300 миллионов рублей;</w:t>
      </w:r>
    </w:p>
    <w:p w:rsidR="004007EB" w:rsidRDefault="004007E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4 в ред. </w:t>
      </w:r>
      <w:hyperlink r:id="rId23" w:history="1">
        <w:r>
          <w:rPr>
            <w:color w:val="0000FF"/>
          </w:rPr>
          <w:t>решения</w:t>
        </w:r>
      </w:hyperlink>
      <w:r>
        <w:t xml:space="preserve"> Совета городского округа г. Уфа РБ от 15.11.2017 N 16/6)</w:t>
      </w:r>
    </w:p>
    <w:p w:rsidR="004007EB" w:rsidRDefault="004007EB">
      <w:pPr>
        <w:pStyle w:val="ConsPlusNormal"/>
        <w:spacing w:before="220"/>
        <w:ind w:firstLine="540"/>
        <w:jc w:val="both"/>
      </w:pPr>
      <w:r>
        <w:t>5) 0,5 процента в отношении прочих объектов налогообложения.</w:t>
      </w:r>
    </w:p>
    <w:p w:rsidR="004007EB" w:rsidRDefault="004007EB" w:rsidP="00290024">
      <w:pPr>
        <w:pStyle w:val="ConsPlusNormal"/>
        <w:jc w:val="both"/>
      </w:pPr>
      <w:r>
        <w:t xml:space="preserve">(п. 2 в ред. </w:t>
      </w:r>
      <w:hyperlink r:id="rId24" w:history="1">
        <w:r>
          <w:rPr>
            <w:color w:val="0000FF"/>
          </w:rPr>
          <w:t>решения</w:t>
        </w:r>
      </w:hyperlink>
      <w:r>
        <w:t xml:space="preserve"> Совета городского округа г. Уфа РБ от 16.11.2016 N 3/5)</w:t>
      </w:r>
    </w:p>
    <w:p w:rsidR="004007EB" w:rsidRDefault="004007EB">
      <w:pPr>
        <w:pStyle w:val="ConsPlusNormal"/>
        <w:spacing w:before="280"/>
        <w:ind w:firstLine="540"/>
        <w:jc w:val="both"/>
      </w:pPr>
      <w:r>
        <w:t xml:space="preserve">3. Установить, что на территории городского округа город Уфа Республики Башкортостан наряду с категориями налогоплательщиков, указанными в </w:t>
      </w:r>
      <w:hyperlink r:id="rId25" w:history="1">
        <w:r>
          <w:rPr>
            <w:color w:val="0000FF"/>
          </w:rPr>
          <w:t>пункте 1 статьи 407</w:t>
        </w:r>
      </w:hyperlink>
      <w:r>
        <w:t xml:space="preserve"> Кодекса, право на налоговую льготу имеют следующие категории налогоплательщиков:</w:t>
      </w:r>
    </w:p>
    <w:p w:rsidR="004007EB" w:rsidRDefault="004007EB">
      <w:pPr>
        <w:pStyle w:val="ConsPlusNormal"/>
        <w:spacing w:before="220"/>
        <w:ind w:firstLine="540"/>
        <w:jc w:val="both"/>
      </w:pPr>
      <w:r>
        <w:t>1) родители (усыновители, опекуны, попечители), имеющие детей-инвалидов;</w:t>
      </w:r>
    </w:p>
    <w:p w:rsidR="004007EB" w:rsidRDefault="004007EB">
      <w:pPr>
        <w:pStyle w:val="ConsPlusNormal"/>
        <w:spacing w:before="220"/>
        <w:ind w:firstLine="540"/>
        <w:jc w:val="both"/>
      </w:pPr>
      <w:r>
        <w:t>2) дети-сироты и дети, оставшиеся без попечения родителей, а также лица из числа указанных лиц в возрасте до 24 лет, обучающиеся по очной форме обучения в организациях, осуществляющих образовательную деятельность, имеющих лицензию на осуществление образовательной деятельности;</w:t>
      </w:r>
    </w:p>
    <w:p w:rsidR="004007EB" w:rsidRDefault="004007EB">
      <w:pPr>
        <w:pStyle w:val="ConsPlusNormal"/>
        <w:spacing w:before="220"/>
        <w:ind w:firstLine="540"/>
        <w:jc w:val="both"/>
      </w:pPr>
      <w:r>
        <w:t>3) физические лица, имеющие трех и более несовершеннолетних детей;</w:t>
      </w:r>
    </w:p>
    <w:p w:rsidR="004007EB" w:rsidRDefault="004007EB">
      <w:pPr>
        <w:pStyle w:val="ConsPlusNormal"/>
        <w:spacing w:before="220"/>
        <w:ind w:firstLine="540"/>
        <w:jc w:val="both"/>
      </w:pPr>
      <w:r>
        <w:t>4) дети в многодетных семьях (имеющих трех и более детей) в возрасте до 18 лет, а также лица из числа указанных лиц в возрасте до 24 лет, обучающиеся по очной форме обучения в организациях, осуществляющих образовательную деятельность, имеющих лицензию на осуществление образовательной деятельности.</w:t>
      </w:r>
    </w:p>
    <w:p w:rsidR="004007EB" w:rsidRDefault="004007EB" w:rsidP="00290024">
      <w:pPr>
        <w:pStyle w:val="ConsPlusNormal"/>
        <w:jc w:val="both"/>
      </w:pPr>
      <w:r>
        <w:t xml:space="preserve">(п. 3 в ред. </w:t>
      </w:r>
      <w:hyperlink r:id="rId26" w:history="1">
        <w:r>
          <w:rPr>
            <w:color w:val="0000FF"/>
          </w:rPr>
          <w:t>решения</w:t>
        </w:r>
      </w:hyperlink>
      <w:r>
        <w:t xml:space="preserve"> Совета городского округа г. Уфа РБ от 11.09.2019 N 44/7)</w:t>
      </w:r>
    </w:p>
    <w:p w:rsidR="004007EB" w:rsidRDefault="004007EB">
      <w:pPr>
        <w:pStyle w:val="ConsPlusNormal"/>
        <w:spacing w:before="280"/>
        <w:ind w:firstLine="540"/>
        <w:jc w:val="both"/>
      </w:pPr>
      <w:r>
        <w:t>3.1. Установить, что налоговая льгота предоставляется в размере подлежащей уплате налогоплательщиком суммы налога в отношении одного объекта налогообложения, находящегося в собственности налогоплательщика и не используемого им в предпринимательской деятельности, из следующих видов (по выбору налогоплательщика):</w:t>
      </w:r>
    </w:p>
    <w:p w:rsidR="004007EB" w:rsidRDefault="004007EB">
      <w:pPr>
        <w:pStyle w:val="ConsPlusNormal"/>
        <w:spacing w:before="220"/>
        <w:ind w:firstLine="540"/>
        <w:jc w:val="both"/>
      </w:pPr>
      <w:r>
        <w:t>1) квартира, часть квартиры или комната;</w:t>
      </w:r>
    </w:p>
    <w:p w:rsidR="004007EB" w:rsidRDefault="004007EB">
      <w:pPr>
        <w:pStyle w:val="ConsPlusNormal"/>
        <w:spacing w:before="220"/>
        <w:ind w:firstLine="540"/>
        <w:jc w:val="both"/>
      </w:pPr>
      <w:r>
        <w:t>2) жилой дом или часть жилого дома.</w:t>
      </w:r>
    </w:p>
    <w:p w:rsidR="004007EB" w:rsidRDefault="004007EB">
      <w:pPr>
        <w:pStyle w:val="ConsPlusNormal"/>
        <w:spacing w:before="220"/>
        <w:ind w:firstLine="540"/>
        <w:jc w:val="both"/>
      </w:pPr>
      <w:r>
        <w:t>Кадастровая стоимость такого объекта не должна превышать 300 млн. рублей.</w:t>
      </w:r>
    </w:p>
    <w:p w:rsidR="004007EB" w:rsidRDefault="004007EB">
      <w:pPr>
        <w:pStyle w:val="ConsPlusNormal"/>
        <w:spacing w:before="220"/>
        <w:ind w:firstLine="540"/>
        <w:jc w:val="both"/>
      </w:pPr>
      <w:r>
        <w:lastRenderedPageBreak/>
        <w:t xml:space="preserve">Налогоплательщики используют право на налоговую льготу в соответствии с порядком, установленным </w:t>
      </w:r>
      <w:hyperlink r:id="rId27" w:history="1">
        <w:r>
          <w:rPr>
            <w:color w:val="0000FF"/>
          </w:rPr>
          <w:t>главой 32</w:t>
        </w:r>
      </w:hyperlink>
      <w:r>
        <w:t xml:space="preserve"> Кодекса, на основании документов, подтверждающих право на льготу, согласно приложению к настоящему решению.</w:t>
      </w:r>
    </w:p>
    <w:p w:rsidR="004007EB" w:rsidRDefault="004007EB">
      <w:pPr>
        <w:pStyle w:val="ConsPlusNormal"/>
        <w:jc w:val="both"/>
      </w:pPr>
      <w:r>
        <w:t xml:space="preserve">(п. 3.1 </w:t>
      </w:r>
      <w:proofErr w:type="gramStart"/>
      <w:r>
        <w:t>введен</w:t>
      </w:r>
      <w:proofErr w:type="gramEnd"/>
      <w:r>
        <w:t xml:space="preserve"> </w:t>
      </w:r>
      <w:hyperlink r:id="rId28" w:history="1">
        <w:r>
          <w:rPr>
            <w:color w:val="0000FF"/>
          </w:rPr>
          <w:t>решением</w:t>
        </w:r>
      </w:hyperlink>
      <w:r>
        <w:t xml:space="preserve"> Совета городского округа г. Уфа РБ от 11.09.2019 N 44/7)</w:t>
      </w:r>
    </w:p>
    <w:p w:rsidR="004007EB" w:rsidRDefault="004007EB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Признать утратившим силу </w:t>
      </w:r>
      <w:hyperlink r:id="rId29" w:history="1">
        <w:r>
          <w:rPr>
            <w:color w:val="0000FF"/>
          </w:rPr>
          <w:t>решение</w:t>
        </w:r>
      </w:hyperlink>
      <w:r>
        <w:t xml:space="preserve"> Совета городского округа город Уфа Республики Башкортостан от 17 ноября 2005 года N 2/7 "Об установлении налога на имущество физических лиц" (с изменениями от 15 ноября 2007 года </w:t>
      </w:r>
      <w:hyperlink r:id="rId30" w:history="1">
        <w:r>
          <w:rPr>
            <w:color w:val="0000FF"/>
          </w:rPr>
          <w:t>N 29/13</w:t>
        </w:r>
      </w:hyperlink>
      <w:r>
        <w:t xml:space="preserve">, от 6 июля 2010 года </w:t>
      </w:r>
      <w:hyperlink r:id="rId31" w:history="1">
        <w:r>
          <w:rPr>
            <w:color w:val="0000FF"/>
          </w:rPr>
          <w:t>N 27/12</w:t>
        </w:r>
      </w:hyperlink>
      <w:r>
        <w:t xml:space="preserve">, от 9 ноября 2011 года </w:t>
      </w:r>
      <w:hyperlink r:id="rId32" w:history="1">
        <w:r>
          <w:rPr>
            <w:color w:val="0000FF"/>
          </w:rPr>
          <w:t>N 42/5</w:t>
        </w:r>
      </w:hyperlink>
      <w:r>
        <w:t xml:space="preserve">, от 22 октября 2012 года </w:t>
      </w:r>
      <w:hyperlink r:id="rId33" w:history="1">
        <w:r>
          <w:rPr>
            <w:color w:val="0000FF"/>
          </w:rPr>
          <w:t>N 10/5</w:t>
        </w:r>
        <w:proofErr w:type="gramEnd"/>
      </w:hyperlink>
      <w:r>
        <w:t xml:space="preserve">, от 20 ноября 2013 года </w:t>
      </w:r>
      <w:hyperlink r:id="rId34" w:history="1">
        <w:r>
          <w:rPr>
            <w:color w:val="0000FF"/>
          </w:rPr>
          <w:t>N 25/5</w:t>
        </w:r>
      </w:hyperlink>
      <w:r>
        <w:t>).</w:t>
      </w:r>
    </w:p>
    <w:p w:rsidR="004007EB" w:rsidRDefault="004007EB">
      <w:pPr>
        <w:pStyle w:val="ConsPlusNormal"/>
        <w:spacing w:before="220"/>
        <w:ind w:firstLine="540"/>
        <w:jc w:val="both"/>
      </w:pPr>
      <w:r>
        <w:t>5. Опубликовать настоящее решение в газете "Вечерняя Уфа".</w:t>
      </w:r>
    </w:p>
    <w:p w:rsidR="004007EB" w:rsidRDefault="004007EB">
      <w:pPr>
        <w:pStyle w:val="ConsPlusNormal"/>
        <w:spacing w:before="220"/>
        <w:ind w:firstLine="540"/>
        <w:jc w:val="both"/>
      </w:pPr>
      <w:r>
        <w:t>6. Настоящее решение вступает в силу с 1 января 2015 года, но не ранее чем по истечении одного месяца со дня официального опубликования.</w:t>
      </w:r>
    </w:p>
    <w:p w:rsidR="004007EB" w:rsidRDefault="004007EB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постоянную комиссию Совета городского округа город Уфа Республики Башкортостан по бюджету, финансам и налогам.</w:t>
      </w:r>
    </w:p>
    <w:p w:rsidR="004007EB" w:rsidRDefault="004007EB">
      <w:pPr>
        <w:pStyle w:val="ConsPlusNormal"/>
        <w:ind w:firstLine="540"/>
        <w:jc w:val="both"/>
      </w:pPr>
    </w:p>
    <w:p w:rsidR="004007EB" w:rsidRDefault="004007EB">
      <w:pPr>
        <w:pStyle w:val="ConsPlusNormal"/>
        <w:jc w:val="right"/>
      </w:pPr>
      <w:r>
        <w:t>Председатель</w:t>
      </w:r>
    </w:p>
    <w:p w:rsidR="004007EB" w:rsidRDefault="004007EB">
      <w:pPr>
        <w:pStyle w:val="ConsPlusNormal"/>
        <w:jc w:val="right"/>
      </w:pPr>
      <w:r>
        <w:t>Совета городского</w:t>
      </w:r>
    </w:p>
    <w:p w:rsidR="004007EB" w:rsidRDefault="004007EB">
      <w:pPr>
        <w:pStyle w:val="ConsPlusNormal"/>
        <w:jc w:val="right"/>
      </w:pPr>
      <w:r>
        <w:t>округа город Уфа</w:t>
      </w:r>
    </w:p>
    <w:p w:rsidR="004007EB" w:rsidRDefault="004007EB">
      <w:pPr>
        <w:pStyle w:val="ConsPlusNormal"/>
        <w:jc w:val="right"/>
      </w:pPr>
      <w:r>
        <w:t>Республики Башкортостан</w:t>
      </w:r>
    </w:p>
    <w:p w:rsidR="004007EB" w:rsidRDefault="004007EB">
      <w:pPr>
        <w:pStyle w:val="ConsPlusNormal"/>
        <w:jc w:val="right"/>
      </w:pPr>
      <w:r>
        <w:t>Е.СЕМИВЕЛИЧЕНКО</w:t>
      </w:r>
    </w:p>
    <w:p w:rsidR="004007EB" w:rsidRDefault="004007EB">
      <w:pPr>
        <w:pStyle w:val="ConsPlusNormal"/>
        <w:ind w:firstLine="540"/>
        <w:jc w:val="both"/>
      </w:pPr>
    </w:p>
    <w:p w:rsidR="004007EB" w:rsidRDefault="004007EB">
      <w:pPr>
        <w:pStyle w:val="ConsPlusNormal"/>
        <w:ind w:firstLine="540"/>
        <w:jc w:val="both"/>
      </w:pPr>
    </w:p>
    <w:p w:rsidR="004007EB" w:rsidRDefault="004007EB">
      <w:pPr>
        <w:pStyle w:val="ConsPlusNormal"/>
        <w:ind w:firstLine="540"/>
        <w:jc w:val="both"/>
      </w:pPr>
    </w:p>
    <w:p w:rsidR="004007EB" w:rsidRDefault="004007EB">
      <w:pPr>
        <w:pStyle w:val="ConsPlusNormal"/>
        <w:ind w:firstLine="540"/>
        <w:jc w:val="both"/>
      </w:pPr>
    </w:p>
    <w:p w:rsidR="004007EB" w:rsidRDefault="004007EB">
      <w:pPr>
        <w:pStyle w:val="ConsPlusNormal"/>
        <w:ind w:firstLine="540"/>
        <w:jc w:val="both"/>
      </w:pPr>
    </w:p>
    <w:p w:rsidR="004007EB" w:rsidRDefault="004007EB">
      <w:pPr>
        <w:pStyle w:val="ConsPlusNormal"/>
        <w:spacing w:before="280"/>
        <w:jc w:val="right"/>
        <w:outlineLvl w:val="0"/>
      </w:pPr>
      <w:bookmarkStart w:id="0" w:name="_GoBack"/>
      <w:bookmarkEnd w:id="0"/>
      <w:r>
        <w:t>Приложение</w:t>
      </w:r>
    </w:p>
    <w:p w:rsidR="004007EB" w:rsidRDefault="004007EB">
      <w:pPr>
        <w:pStyle w:val="ConsPlusNormal"/>
        <w:jc w:val="right"/>
      </w:pPr>
      <w:r>
        <w:t>к решению Совета городского</w:t>
      </w:r>
    </w:p>
    <w:p w:rsidR="004007EB" w:rsidRDefault="004007EB">
      <w:pPr>
        <w:pStyle w:val="ConsPlusNormal"/>
        <w:jc w:val="right"/>
      </w:pPr>
      <w:r>
        <w:t>округа город Уфа</w:t>
      </w:r>
    </w:p>
    <w:p w:rsidR="004007EB" w:rsidRDefault="004007EB">
      <w:pPr>
        <w:pStyle w:val="ConsPlusNormal"/>
        <w:jc w:val="right"/>
      </w:pPr>
      <w:r>
        <w:t>Республики Башкортостан</w:t>
      </w:r>
    </w:p>
    <w:p w:rsidR="004007EB" w:rsidRDefault="004007EB">
      <w:pPr>
        <w:pStyle w:val="ConsPlusNormal"/>
        <w:jc w:val="right"/>
      </w:pPr>
      <w:r>
        <w:t>от 26 ноября 2014 г. N 37/4</w:t>
      </w:r>
    </w:p>
    <w:p w:rsidR="004007EB" w:rsidRDefault="004007EB">
      <w:pPr>
        <w:pStyle w:val="ConsPlusNormal"/>
        <w:jc w:val="center"/>
      </w:pPr>
    </w:p>
    <w:p w:rsidR="004007EB" w:rsidRDefault="004007EB">
      <w:pPr>
        <w:pStyle w:val="ConsPlusTitle"/>
        <w:jc w:val="center"/>
      </w:pPr>
      <w:r>
        <w:t>ПЕРЕЧЕНЬ</w:t>
      </w:r>
    </w:p>
    <w:p w:rsidR="004007EB" w:rsidRDefault="004007EB">
      <w:pPr>
        <w:pStyle w:val="ConsPlusTitle"/>
        <w:jc w:val="center"/>
      </w:pPr>
      <w:r>
        <w:t>ДОКУМЕНТОВ, ПОДТВЕРЖДАЮЩИХ ПРАВО НА ЛЬГОТУ ПО НАЛОГУ</w:t>
      </w:r>
    </w:p>
    <w:p w:rsidR="004007EB" w:rsidRDefault="004007EB">
      <w:pPr>
        <w:pStyle w:val="ConsPlusTitle"/>
        <w:jc w:val="center"/>
      </w:pPr>
      <w:r>
        <w:t>НА ИМУЩЕСТВО ФИЗИЧЕСКИХ ЛИЦ</w:t>
      </w:r>
    </w:p>
    <w:p w:rsidR="004007EB" w:rsidRDefault="004007E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4007E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007EB" w:rsidRDefault="004007E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007EB" w:rsidRDefault="004007E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5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городского округа г. Уфа РБ от 11.09.2019 N 44/7)</w:t>
            </w:r>
          </w:p>
        </w:tc>
      </w:tr>
    </w:tbl>
    <w:p w:rsidR="004007EB" w:rsidRDefault="004007EB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3240"/>
        <w:gridCol w:w="5160"/>
      </w:tblGrid>
      <w:tr w:rsidR="004007EB">
        <w:tc>
          <w:tcPr>
            <w:tcW w:w="660" w:type="dxa"/>
          </w:tcPr>
          <w:p w:rsidR="004007EB" w:rsidRDefault="004007EB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240" w:type="dxa"/>
            <w:vAlign w:val="center"/>
          </w:tcPr>
          <w:p w:rsidR="004007EB" w:rsidRDefault="004007EB">
            <w:pPr>
              <w:pStyle w:val="ConsPlusNormal"/>
              <w:jc w:val="center"/>
            </w:pPr>
            <w:r>
              <w:t>Категории налогоплательщиков</w:t>
            </w:r>
          </w:p>
        </w:tc>
        <w:tc>
          <w:tcPr>
            <w:tcW w:w="5160" w:type="dxa"/>
            <w:vAlign w:val="center"/>
          </w:tcPr>
          <w:p w:rsidR="004007EB" w:rsidRDefault="004007EB">
            <w:pPr>
              <w:pStyle w:val="ConsPlusNormal"/>
              <w:jc w:val="center"/>
            </w:pPr>
            <w:r>
              <w:t>Основания для предоставления льготы</w:t>
            </w:r>
          </w:p>
        </w:tc>
      </w:tr>
      <w:tr w:rsidR="004007EB">
        <w:tc>
          <w:tcPr>
            <w:tcW w:w="660" w:type="dxa"/>
          </w:tcPr>
          <w:p w:rsidR="004007EB" w:rsidRDefault="004007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40" w:type="dxa"/>
          </w:tcPr>
          <w:p w:rsidR="004007EB" w:rsidRDefault="004007EB">
            <w:pPr>
              <w:pStyle w:val="ConsPlusNormal"/>
            </w:pPr>
            <w:r>
              <w:t>Родители (усыновители, опекуны, попечители), имеющие детей-инвалидов</w:t>
            </w:r>
          </w:p>
        </w:tc>
        <w:tc>
          <w:tcPr>
            <w:tcW w:w="5160" w:type="dxa"/>
          </w:tcPr>
          <w:p w:rsidR="004007EB" w:rsidRDefault="004007EB">
            <w:pPr>
              <w:pStyle w:val="ConsPlusNormal"/>
            </w:pPr>
            <w:r>
              <w:t>1) паспорт родителя (усыновителя, опекуна, попечителя);</w:t>
            </w:r>
          </w:p>
          <w:p w:rsidR="004007EB" w:rsidRDefault="004007EB">
            <w:pPr>
              <w:pStyle w:val="ConsPlusNormal"/>
            </w:pPr>
            <w:r>
              <w:t>2) свидетельство о рождении ребенка-инвалида;</w:t>
            </w:r>
          </w:p>
          <w:p w:rsidR="004007EB" w:rsidRDefault="004007EB">
            <w:pPr>
              <w:pStyle w:val="ConsPlusNormal"/>
            </w:pPr>
            <w:r>
              <w:t xml:space="preserve">3) </w:t>
            </w:r>
            <w:proofErr w:type="gramStart"/>
            <w:r>
              <w:t>медико-социальное</w:t>
            </w:r>
            <w:proofErr w:type="gramEnd"/>
            <w:r>
              <w:t xml:space="preserve"> заключение на ребенка-инвалида, выданное государственным или муниципальным лечебно-профилактическим учреждением, или справка, подтверждающая факт установления инвалидности, выданная федеральным учреждением медико-социальной </w:t>
            </w:r>
            <w:r>
              <w:lastRenderedPageBreak/>
              <w:t>экспертизы;</w:t>
            </w:r>
          </w:p>
          <w:p w:rsidR="004007EB" w:rsidRDefault="004007EB">
            <w:pPr>
              <w:pStyle w:val="ConsPlusNormal"/>
            </w:pPr>
            <w:r>
              <w:t>4) справка с места жительства о составе семьи ребенка-инвалида, подтверждающая проживание ребенка-инвалида совместно с родителем (усыновителем, опекуном, попечителем);</w:t>
            </w:r>
          </w:p>
          <w:p w:rsidR="004007EB" w:rsidRDefault="004007EB">
            <w:pPr>
              <w:pStyle w:val="ConsPlusNormal"/>
            </w:pPr>
            <w:r>
              <w:t>5) справка об опеке (попечительстве) - для опекуна (попечителя)</w:t>
            </w:r>
          </w:p>
        </w:tc>
      </w:tr>
      <w:tr w:rsidR="004007EB">
        <w:tc>
          <w:tcPr>
            <w:tcW w:w="660" w:type="dxa"/>
          </w:tcPr>
          <w:p w:rsidR="004007EB" w:rsidRDefault="004007EB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3240" w:type="dxa"/>
          </w:tcPr>
          <w:p w:rsidR="004007EB" w:rsidRDefault="004007EB">
            <w:pPr>
              <w:pStyle w:val="ConsPlusNormal"/>
            </w:pPr>
            <w:r>
              <w:t>Дети-сироты и дети, оставшиеся без попечения родителей, а также лица из числа указанных лиц в возрасте до 24 лет, обучающиеся по очной форме обучения в организациях, осуществляющих образовательную деятельность, имеющих лицензию на осуществление образовательной деятельности</w:t>
            </w:r>
          </w:p>
        </w:tc>
        <w:tc>
          <w:tcPr>
            <w:tcW w:w="5160" w:type="dxa"/>
          </w:tcPr>
          <w:p w:rsidR="004007EB" w:rsidRDefault="004007EB">
            <w:pPr>
              <w:pStyle w:val="ConsPlusNormal"/>
            </w:pPr>
            <w:r>
              <w:t>1) свидетельство о рождении ребенка;</w:t>
            </w:r>
          </w:p>
          <w:p w:rsidR="004007EB" w:rsidRDefault="004007EB">
            <w:pPr>
              <w:pStyle w:val="ConsPlusNormal"/>
            </w:pPr>
            <w:r>
              <w:t>2) документы, подтверждающие факт отсутствия попечения над ребенком единственного или обоих родителей (решение суда о лишении родителей родительских прав, свидетельство о смерти и т.п.);</w:t>
            </w:r>
          </w:p>
          <w:p w:rsidR="004007EB" w:rsidRDefault="004007EB">
            <w:pPr>
              <w:pStyle w:val="ConsPlusNormal"/>
            </w:pPr>
            <w:r>
              <w:t xml:space="preserve">3) справка с места учебы, подтверждающая </w:t>
            </w:r>
            <w:proofErr w:type="gramStart"/>
            <w:r>
              <w:t>обучение по</w:t>
            </w:r>
            <w:proofErr w:type="gramEnd"/>
            <w:r>
              <w:t xml:space="preserve"> очной форме;</w:t>
            </w:r>
          </w:p>
          <w:p w:rsidR="004007EB" w:rsidRDefault="004007EB">
            <w:pPr>
              <w:pStyle w:val="ConsPlusNormal"/>
            </w:pPr>
            <w:r>
              <w:t>4) копия лицензии организации на осуществление образовательной деятельности</w:t>
            </w:r>
          </w:p>
        </w:tc>
      </w:tr>
      <w:tr w:rsidR="004007EB">
        <w:tc>
          <w:tcPr>
            <w:tcW w:w="660" w:type="dxa"/>
          </w:tcPr>
          <w:p w:rsidR="004007EB" w:rsidRDefault="004007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240" w:type="dxa"/>
          </w:tcPr>
          <w:p w:rsidR="004007EB" w:rsidRDefault="004007EB">
            <w:pPr>
              <w:pStyle w:val="ConsPlusNormal"/>
            </w:pPr>
            <w:r>
              <w:t>Физические лица, имеющие трех и более несовершеннолетних детей</w:t>
            </w:r>
          </w:p>
        </w:tc>
        <w:tc>
          <w:tcPr>
            <w:tcW w:w="5160" w:type="dxa"/>
          </w:tcPr>
          <w:p w:rsidR="004007EB" w:rsidRDefault="004007EB">
            <w:pPr>
              <w:pStyle w:val="ConsPlusNormal"/>
            </w:pPr>
            <w:r>
              <w:t>1) паспорт родителя (усыновителя, опекуна, попечителя);</w:t>
            </w:r>
          </w:p>
          <w:p w:rsidR="004007EB" w:rsidRDefault="004007EB">
            <w:pPr>
              <w:pStyle w:val="ConsPlusNormal"/>
            </w:pPr>
            <w:r>
              <w:t>2) свидетельства о рождении детей;</w:t>
            </w:r>
          </w:p>
          <w:p w:rsidR="004007EB" w:rsidRDefault="004007EB">
            <w:pPr>
              <w:pStyle w:val="ConsPlusNormal"/>
            </w:pPr>
            <w:r>
              <w:t>3) справка с места жительства о составе семьи, подтверждающая проживание детей совместно с родителем (усыновителем, опекуном, попечителем);</w:t>
            </w:r>
          </w:p>
          <w:p w:rsidR="004007EB" w:rsidRDefault="004007EB">
            <w:pPr>
              <w:pStyle w:val="ConsPlusNormal"/>
            </w:pPr>
            <w:r>
              <w:t>4) справка об опеке (попечительстве) - для опекуна (попечителя)</w:t>
            </w:r>
          </w:p>
        </w:tc>
      </w:tr>
      <w:tr w:rsidR="004007EB">
        <w:tc>
          <w:tcPr>
            <w:tcW w:w="660" w:type="dxa"/>
          </w:tcPr>
          <w:p w:rsidR="004007EB" w:rsidRDefault="004007E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40" w:type="dxa"/>
          </w:tcPr>
          <w:p w:rsidR="004007EB" w:rsidRDefault="004007EB">
            <w:pPr>
              <w:pStyle w:val="ConsPlusNormal"/>
            </w:pPr>
            <w:r>
              <w:t>Дети в многодетных семьях (имеющих трех и более детей) в возрасте до 18 лет, а также лица из числа указанных лиц в возрасте до 24 лет, обучающиеся по очной форме обучения в организациях, осуществляющих образовательную деятельность, имеющих лицензию на осуществление образовательной деятельности</w:t>
            </w:r>
          </w:p>
        </w:tc>
        <w:tc>
          <w:tcPr>
            <w:tcW w:w="5160" w:type="dxa"/>
          </w:tcPr>
          <w:p w:rsidR="004007EB" w:rsidRDefault="004007EB">
            <w:pPr>
              <w:pStyle w:val="ConsPlusNormal"/>
            </w:pPr>
            <w:r>
              <w:t>1) паспорт родителя (усыновителя, опекуна, попечителя), лица в возрасте от 18 до 24 лет;</w:t>
            </w:r>
          </w:p>
          <w:p w:rsidR="004007EB" w:rsidRDefault="004007EB">
            <w:pPr>
              <w:pStyle w:val="ConsPlusNormal"/>
            </w:pPr>
            <w:r>
              <w:t>2) свидетельства о рождении детей;</w:t>
            </w:r>
          </w:p>
          <w:p w:rsidR="004007EB" w:rsidRDefault="004007EB">
            <w:pPr>
              <w:pStyle w:val="ConsPlusNormal"/>
            </w:pPr>
            <w:r>
              <w:t>3) справка с места жительства о составе семьи, подтверждающая проживание детей совместно с родителем (усыновителем, опекуном, попечителем);</w:t>
            </w:r>
          </w:p>
          <w:p w:rsidR="004007EB" w:rsidRDefault="004007EB">
            <w:pPr>
              <w:pStyle w:val="ConsPlusNormal"/>
            </w:pPr>
            <w:r>
              <w:t>4) справка об опеке (попечительстве) - для опекуна (попечителя);</w:t>
            </w:r>
          </w:p>
          <w:p w:rsidR="004007EB" w:rsidRDefault="004007EB">
            <w:pPr>
              <w:pStyle w:val="ConsPlusNormal"/>
            </w:pPr>
            <w:r>
              <w:t xml:space="preserve">5) справка с места учебы, подтверждающая </w:t>
            </w:r>
            <w:proofErr w:type="gramStart"/>
            <w:r>
              <w:t>обучение по</w:t>
            </w:r>
            <w:proofErr w:type="gramEnd"/>
            <w:r>
              <w:t xml:space="preserve"> очной форме;</w:t>
            </w:r>
          </w:p>
          <w:p w:rsidR="004007EB" w:rsidRDefault="004007EB">
            <w:pPr>
              <w:pStyle w:val="ConsPlusNormal"/>
            </w:pPr>
            <w:r>
              <w:t>6) копия лицензии организации на осуществление образовательной деятельности</w:t>
            </w:r>
          </w:p>
        </w:tc>
      </w:tr>
    </w:tbl>
    <w:p w:rsidR="004007EB" w:rsidRDefault="004007EB">
      <w:pPr>
        <w:pStyle w:val="ConsPlusNormal"/>
        <w:ind w:firstLine="540"/>
        <w:jc w:val="both"/>
      </w:pPr>
    </w:p>
    <w:p w:rsidR="004007EB" w:rsidRDefault="004007EB">
      <w:pPr>
        <w:pStyle w:val="ConsPlusNormal"/>
        <w:ind w:firstLine="540"/>
        <w:jc w:val="both"/>
      </w:pPr>
    </w:p>
    <w:p w:rsidR="004007EB" w:rsidRDefault="004007E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A71FD" w:rsidRDefault="001A71FD"/>
    <w:sectPr w:rsidR="001A71FD" w:rsidSect="00B55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7EB"/>
    <w:rsid w:val="000045D2"/>
    <w:rsid w:val="00007A7A"/>
    <w:rsid w:val="00013403"/>
    <w:rsid w:val="000137FA"/>
    <w:rsid w:val="00014081"/>
    <w:rsid w:val="00014AC1"/>
    <w:rsid w:val="0001757D"/>
    <w:rsid w:val="00017718"/>
    <w:rsid w:val="00017A3B"/>
    <w:rsid w:val="00025CF6"/>
    <w:rsid w:val="000275A3"/>
    <w:rsid w:val="00030052"/>
    <w:rsid w:val="00032396"/>
    <w:rsid w:val="000324BA"/>
    <w:rsid w:val="00032F7C"/>
    <w:rsid w:val="00033807"/>
    <w:rsid w:val="00033F13"/>
    <w:rsid w:val="0003540F"/>
    <w:rsid w:val="00044DD2"/>
    <w:rsid w:val="0005084A"/>
    <w:rsid w:val="00051831"/>
    <w:rsid w:val="00057C71"/>
    <w:rsid w:val="00060F37"/>
    <w:rsid w:val="000637A6"/>
    <w:rsid w:val="00063CC6"/>
    <w:rsid w:val="00064E6B"/>
    <w:rsid w:val="00071117"/>
    <w:rsid w:val="00071FA3"/>
    <w:rsid w:val="000733AC"/>
    <w:rsid w:val="00074589"/>
    <w:rsid w:val="0009361F"/>
    <w:rsid w:val="00095D45"/>
    <w:rsid w:val="000966AC"/>
    <w:rsid w:val="000971FB"/>
    <w:rsid w:val="00097631"/>
    <w:rsid w:val="000A02CF"/>
    <w:rsid w:val="000A103D"/>
    <w:rsid w:val="000A1667"/>
    <w:rsid w:val="000A2A7D"/>
    <w:rsid w:val="000A2BD2"/>
    <w:rsid w:val="000A2EC8"/>
    <w:rsid w:val="000B44EC"/>
    <w:rsid w:val="000C04C2"/>
    <w:rsid w:val="000C1BFC"/>
    <w:rsid w:val="000C1F35"/>
    <w:rsid w:val="000C368F"/>
    <w:rsid w:val="000C3C58"/>
    <w:rsid w:val="000C5AC6"/>
    <w:rsid w:val="000C6E6F"/>
    <w:rsid w:val="000D012A"/>
    <w:rsid w:val="000D48CC"/>
    <w:rsid w:val="000D64B9"/>
    <w:rsid w:val="000D7C3B"/>
    <w:rsid w:val="000E7D95"/>
    <w:rsid w:val="000E7F17"/>
    <w:rsid w:val="000F320A"/>
    <w:rsid w:val="000F4327"/>
    <w:rsid w:val="000F4BE5"/>
    <w:rsid w:val="000F62A0"/>
    <w:rsid w:val="000F6326"/>
    <w:rsid w:val="00102EE1"/>
    <w:rsid w:val="001055E7"/>
    <w:rsid w:val="00107287"/>
    <w:rsid w:val="00111071"/>
    <w:rsid w:val="00111967"/>
    <w:rsid w:val="001121D4"/>
    <w:rsid w:val="001123CA"/>
    <w:rsid w:val="00112F99"/>
    <w:rsid w:val="00114EA1"/>
    <w:rsid w:val="00116F7F"/>
    <w:rsid w:val="001211AE"/>
    <w:rsid w:val="00125927"/>
    <w:rsid w:val="00126069"/>
    <w:rsid w:val="00130CC2"/>
    <w:rsid w:val="00132880"/>
    <w:rsid w:val="00132E72"/>
    <w:rsid w:val="00133858"/>
    <w:rsid w:val="001352C6"/>
    <w:rsid w:val="00135BB1"/>
    <w:rsid w:val="001373CF"/>
    <w:rsid w:val="00137DE4"/>
    <w:rsid w:val="0014131F"/>
    <w:rsid w:val="00144869"/>
    <w:rsid w:val="00145ED5"/>
    <w:rsid w:val="00146533"/>
    <w:rsid w:val="0015076C"/>
    <w:rsid w:val="001513E2"/>
    <w:rsid w:val="00151FB3"/>
    <w:rsid w:val="00153831"/>
    <w:rsid w:val="001551A8"/>
    <w:rsid w:val="00156361"/>
    <w:rsid w:val="00161ABA"/>
    <w:rsid w:val="00162F6D"/>
    <w:rsid w:val="00163F0B"/>
    <w:rsid w:val="00165087"/>
    <w:rsid w:val="00165934"/>
    <w:rsid w:val="00165B93"/>
    <w:rsid w:val="001715F0"/>
    <w:rsid w:val="00171657"/>
    <w:rsid w:val="0017169F"/>
    <w:rsid w:val="00171E81"/>
    <w:rsid w:val="00171F9F"/>
    <w:rsid w:val="00173335"/>
    <w:rsid w:val="00173D3D"/>
    <w:rsid w:val="00173E8A"/>
    <w:rsid w:val="0017635E"/>
    <w:rsid w:val="00176960"/>
    <w:rsid w:val="00180145"/>
    <w:rsid w:val="001808F8"/>
    <w:rsid w:val="001818DD"/>
    <w:rsid w:val="001823BF"/>
    <w:rsid w:val="00183C88"/>
    <w:rsid w:val="00183E3E"/>
    <w:rsid w:val="00184341"/>
    <w:rsid w:val="00184BBF"/>
    <w:rsid w:val="001967BC"/>
    <w:rsid w:val="00196891"/>
    <w:rsid w:val="001A0FEC"/>
    <w:rsid w:val="001A1E32"/>
    <w:rsid w:val="001A23E8"/>
    <w:rsid w:val="001A53F8"/>
    <w:rsid w:val="001A71FD"/>
    <w:rsid w:val="001B311C"/>
    <w:rsid w:val="001B4CB8"/>
    <w:rsid w:val="001B4F77"/>
    <w:rsid w:val="001B6645"/>
    <w:rsid w:val="001C0D6E"/>
    <w:rsid w:val="001C3315"/>
    <w:rsid w:val="001C40F8"/>
    <w:rsid w:val="001C524F"/>
    <w:rsid w:val="001C59D1"/>
    <w:rsid w:val="001D02A0"/>
    <w:rsid w:val="001D0838"/>
    <w:rsid w:val="001D27A0"/>
    <w:rsid w:val="001D575C"/>
    <w:rsid w:val="001D5E09"/>
    <w:rsid w:val="001E027B"/>
    <w:rsid w:val="001E072E"/>
    <w:rsid w:val="001E5D5E"/>
    <w:rsid w:val="001E5F3D"/>
    <w:rsid w:val="001E6B79"/>
    <w:rsid w:val="001E7396"/>
    <w:rsid w:val="001F03DB"/>
    <w:rsid w:val="001F148F"/>
    <w:rsid w:val="001F1706"/>
    <w:rsid w:val="001F1D71"/>
    <w:rsid w:val="001F2509"/>
    <w:rsid w:val="001F3598"/>
    <w:rsid w:val="001F406B"/>
    <w:rsid w:val="001F4A14"/>
    <w:rsid w:val="001F4CA7"/>
    <w:rsid w:val="001F5521"/>
    <w:rsid w:val="001F5EA1"/>
    <w:rsid w:val="001F65E0"/>
    <w:rsid w:val="00200B3E"/>
    <w:rsid w:val="002016E7"/>
    <w:rsid w:val="002035FB"/>
    <w:rsid w:val="00203C35"/>
    <w:rsid w:val="0020431C"/>
    <w:rsid w:val="002044C3"/>
    <w:rsid w:val="00212F65"/>
    <w:rsid w:val="00214A26"/>
    <w:rsid w:val="00215EEE"/>
    <w:rsid w:val="002172E6"/>
    <w:rsid w:val="0022112F"/>
    <w:rsid w:val="00221258"/>
    <w:rsid w:val="00225581"/>
    <w:rsid w:val="00225EB6"/>
    <w:rsid w:val="00226B2A"/>
    <w:rsid w:val="002328DF"/>
    <w:rsid w:val="00233464"/>
    <w:rsid w:val="002348A2"/>
    <w:rsid w:val="00240735"/>
    <w:rsid w:val="002409B1"/>
    <w:rsid w:val="0024182F"/>
    <w:rsid w:val="00241C20"/>
    <w:rsid w:val="00242A7E"/>
    <w:rsid w:val="0024521B"/>
    <w:rsid w:val="00247864"/>
    <w:rsid w:val="00251927"/>
    <w:rsid w:val="002549DA"/>
    <w:rsid w:val="00255ECD"/>
    <w:rsid w:val="00256EB9"/>
    <w:rsid w:val="00257BAB"/>
    <w:rsid w:val="00260019"/>
    <w:rsid w:val="002602C5"/>
    <w:rsid w:val="00261047"/>
    <w:rsid w:val="00262BB6"/>
    <w:rsid w:val="0026336A"/>
    <w:rsid w:val="00265868"/>
    <w:rsid w:val="002672E9"/>
    <w:rsid w:val="002713F1"/>
    <w:rsid w:val="002717F7"/>
    <w:rsid w:val="0027581A"/>
    <w:rsid w:val="00276075"/>
    <w:rsid w:val="0027625D"/>
    <w:rsid w:val="0027696B"/>
    <w:rsid w:val="002821AD"/>
    <w:rsid w:val="00282507"/>
    <w:rsid w:val="00282D77"/>
    <w:rsid w:val="00283E04"/>
    <w:rsid w:val="00287252"/>
    <w:rsid w:val="00290024"/>
    <w:rsid w:val="00295F1B"/>
    <w:rsid w:val="002978AF"/>
    <w:rsid w:val="002A1BEA"/>
    <w:rsid w:val="002A1EFA"/>
    <w:rsid w:val="002A5C87"/>
    <w:rsid w:val="002A7F58"/>
    <w:rsid w:val="002B1EC8"/>
    <w:rsid w:val="002B6485"/>
    <w:rsid w:val="002B7D31"/>
    <w:rsid w:val="002C42E1"/>
    <w:rsid w:val="002C4CA3"/>
    <w:rsid w:val="002D1E76"/>
    <w:rsid w:val="002D33DC"/>
    <w:rsid w:val="002D41C2"/>
    <w:rsid w:val="002D780E"/>
    <w:rsid w:val="002E17B3"/>
    <w:rsid w:val="002E2A38"/>
    <w:rsid w:val="002E3EA7"/>
    <w:rsid w:val="002E461C"/>
    <w:rsid w:val="002F0CA2"/>
    <w:rsid w:val="002F1975"/>
    <w:rsid w:val="002F1B02"/>
    <w:rsid w:val="002F21BF"/>
    <w:rsid w:val="002F37EF"/>
    <w:rsid w:val="002F3D7D"/>
    <w:rsid w:val="002F5578"/>
    <w:rsid w:val="002F576C"/>
    <w:rsid w:val="002F5B6F"/>
    <w:rsid w:val="0030007E"/>
    <w:rsid w:val="0030184C"/>
    <w:rsid w:val="00302967"/>
    <w:rsid w:val="00303046"/>
    <w:rsid w:val="00303789"/>
    <w:rsid w:val="00305177"/>
    <w:rsid w:val="00306D12"/>
    <w:rsid w:val="00307A63"/>
    <w:rsid w:val="00316670"/>
    <w:rsid w:val="00316AA0"/>
    <w:rsid w:val="00316B8C"/>
    <w:rsid w:val="00316BBE"/>
    <w:rsid w:val="00317207"/>
    <w:rsid w:val="00320729"/>
    <w:rsid w:val="00320E3B"/>
    <w:rsid w:val="003217B6"/>
    <w:rsid w:val="00323381"/>
    <w:rsid w:val="0032399E"/>
    <w:rsid w:val="00323CE2"/>
    <w:rsid w:val="00324A5B"/>
    <w:rsid w:val="003266EA"/>
    <w:rsid w:val="0032701B"/>
    <w:rsid w:val="0033043E"/>
    <w:rsid w:val="003345AD"/>
    <w:rsid w:val="00336DAC"/>
    <w:rsid w:val="00337BDE"/>
    <w:rsid w:val="0034369B"/>
    <w:rsid w:val="003440E8"/>
    <w:rsid w:val="00346544"/>
    <w:rsid w:val="003503DB"/>
    <w:rsid w:val="003508AD"/>
    <w:rsid w:val="003527CB"/>
    <w:rsid w:val="00353CB8"/>
    <w:rsid w:val="00353E4B"/>
    <w:rsid w:val="003546A0"/>
    <w:rsid w:val="003559E1"/>
    <w:rsid w:val="0035600E"/>
    <w:rsid w:val="00356B3A"/>
    <w:rsid w:val="00356C5B"/>
    <w:rsid w:val="003628CD"/>
    <w:rsid w:val="0036313C"/>
    <w:rsid w:val="0037144B"/>
    <w:rsid w:val="00371741"/>
    <w:rsid w:val="003725C5"/>
    <w:rsid w:val="0037573E"/>
    <w:rsid w:val="003812EA"/>
    <w:rsid w:val="00381FA6"/>
    <w:rsid w:val="003829A6"/>
    <w:rsid w:val="003849BB"/>
    <w:rsid w:val="00384D20"/>
    <w:rsid w:val="00385922"/>
    <w:rsid w:val="00385B3F"/>
    <w:rsid w:val="003876D7"/>
    <w:rsid w:val="0039002F"/>
    <w:rsid w:val="0039173A"/>
    <w:rsid w:val="00391AFA"/>
    <w:rsid w:val="00392E3F"/>
    <w:rsid w:val="00393233"/>
    <w:rsid w:val="00393BCA"/>
    <w:rsid w:val="003962D0"/>
    <w:rsid w:val="003A2DE2"/>
    <w:rsid w:val="003A40F9"/>
    <w:rsid w:val="003A42C4"/>
    <w:rsid w:val="003A46D3"/>
    <w:rsid w:val="003A75AA"/>
    <w:rsid w:val="003A75AE"/>
    <w:rsid w:val="003B1083"/>
    <w:rsid w:val="003B22BF"/>
    <w:rsid w:val="003B6F13"/>
    <w:rsid w:val="003B7733"/>
    <w:rsid w:val="003C0A63"/>
    <w:rsid w:val="003C3026"/>
    <w:rsid w:val="003C5F41"/>
    <w:rsid w:val="003C79AE"/>
    <w:rsid w:val="003D2E8C"/>
    <w:rsid w:val="003D2EE3"/>
    <w:rsid w:val="003D2F49"/>
    <w:rsid w:val="003D371D"/>
    <w:rsid w:val="003D6C5C"/>
    <w:rsid w:val="003D7B6F"/>
    <w:rsid w:val="003E043A"/>
    <w:rsid w:val="003E3B40"/>
    <w:rsid w:val="003E4683"/>
    <w:rsid w:val="003E4EED"/>
    <w:rsid w:val="003E64B4"/>
    <w:rsid w:val="003E796F"/>
    <w:rsid w:val="003F04B6"/>
    <w:rsid w:val="003F109C"/>
    <w:rsid w:val="003F11E8"/>
    <w:rsid w:val="003F134A"/>
    <w:rsid w:val="003F2909"/>
    <w:rsid w:val="003F2C4E"/>
    <w:rsid w:val="003F746D"/>
    <w:rsid w:val="003F756D"/>
    <w:rsid w:val="003F7E27"/>
    <w:rsid w:val="004007EB"/>
    <w:rsid w:val="00401478"/>
    <w:rsid w:val="004018FC"/>
    <w:rsid w:val="0040263D"/>
    <w:rsid w:val="00410014"/>
    <w:rsid w:val="00411E26"/>
    <w:rsid w:val="00416BFA"/>
    <w:rsid w:val="00417304"/>
    <w:rsid w:val="00423A99"/>
    <w:rsid w:val="00424554"/>
    <w:rsid w:val="00425C3F"/>
    <w:rsid w:val="00431619"/>
    <w:rsid w:val="00432440"/>
    <w:rsid w:val="0043377A"/>
    <w:rsid w:val="00436972"/>
    <w:rsid w:val="00436DA2"/>
    <w:rsid w:val="004463A8"/>
    <w:rsid w:val="004502B2"/>
    <w:rsid w:val="00450536"/>
    <w:rsid w:val="00452933"/>
    <w:rsid w:val="004551E1"/>
    <w:rsid w:val="00455A59"/>
    <w:rsid w:val="00457B99"/>
    <w:rsid w:val="00460664"/>
    <w:rsid w:val="00464950"/>
    <w:rsid w:val="004655F1"/>
    <w:rsid w:val="00465798"/>
    <w:rsid w:val="00466F68"/>
    <w:rsid w:val="0047038D"/>
    <w:rsid w:val="00470DE4"/>
    <w:rsid w:val="00470F67"/>
    <w:rsid w:val="004722EF"/>
    <w:rsid w:val="00472CC2"/>
    <w:rsid w:val="00480523"/>
    <w:rsid w:val="00483D5F"/>
    <w:rsid w:val="00484BD1"/>
    <w:rsid w:val="004863E4"/>
    <w:rsid w:val="00486C6F"/>
    <w:rsid w:val="00487C16"/>
    <w:rsid w:val="00493407"/>
    <w:rsid w:val="004970BB"/>
    <w:rsid w:val="00497BDB"/>
    <w:rsid w:val="004A14C9"/>
    <w:rsid w:val="004A17D7"/>
    <w:rsid w:val="004A2B40"/>
    <w:rsid w:val="004A524D"/>
    <w:rsid w:val="004A7CF4"/>
    <w:rsid w:val="004B46CC"/>
    <w:rsid w:val="004B5679"/>
    <w:rsid w:val="004C049E"/>
    <w:rsid w:val="004C0CF5"/>
    <w:rsid w:val="004C1522"/>
    <w:rsid w:val="004C18F8"/>
    <w:rsid w:val="004C1A22"/>
    <w:rsid w:val="004C372D"/>
    <w:rsid w:val="004C5C96"/>
    <w:rsid w:val="004C605C"/>
    <w:rsid w:val="004D14BD"/>
    <w:rsid w:val="004D3EBB"/>
    <w:rsid w:val="004D6896"/>
    <w:rsid w:val="004D7D9D"/>
    <w:rsid w:val="004E4437"/>
    <w:rsid w:val="004E5394"/>
    <w:rsid w:val="004E6093"/>
    <w:rsid w:val="004F0B6A"/>
    <w:rsid w:val="004F0F9D"/>
    <w:rsid w:val="004F147A"/>
    <w:rsid w:val="004F2A29"/>
    <w:rsid w:val="004F325A"/>
    <w:rsid w:val="004F6272"/>
    <w:rsid w:val="004F6C9D"/>
    <w:rsid w:val="0050013B"/>
    <w:rsid w:val="005014F9"/>
    <w:rsid w:val="005035E9"/>
    <w:rsid w:val="005056E9"/>
    <w:rsid w:val="0050737F"/>
    <w:rsid w:val="00507B46"/>
    <w:rsid w:val="00507DAE"/>
    <w:rsid w:val="0051148D"/>
    <w:rsid w:val="005115B8"/>
    <w:rsid w:val="00511882"/>
    <w:rsid w:val="00514412"/>
    <w:rsid w:val="0051444F"/>
    <w:rsid w:val="00514AB4"/>
    <w:rsid w:val="00514F0E"/>
    <w:rsid w:val="00516FFB"/>
    <w:rsid w:val="0052123B"/>
    <w:rsid w:val="00523128"/>
    <w:rsid w:val="005243CE"/>
    <w:rsid w:val="00525E8B"/>
    <w:rsid w:val="005278B0"/>
    <w:rsid w:val="00527DB7"/>
    <w:rsid w:val="0053160F"/>
    <w:rsid w:val="00532F4C"/>
    <w:rsid w:val="00533561"/>
    <w:rsid w:val="00534115"/>
    <w:rsid w:val="005417E5"/>
    <w:rsid w:val="0054260B"/>
    <w:rsid w:val="00544EDA"/>
    <w:rsid w:val="005461BE"/>
    <w:rsid w:val="00550D1D"/>
    <w:rsid w:val="005537EF"/>
    <w:rsid w:val="00555EB9"/>
    <w:rsid w:val="00557939"/>
    <w:rsid w:val="00562FCE"/>
    <w:rsid w:val="0057013C"/>
    <w:rsid w:val="00570537"/>
    <w:rsid w:val="005708A9"/>
    <w:rsid w:val="00570ED9"/>
    <w:rsid w:val="00573B25"/>
    <w:rsid w:val="0058020D"/>
    <w:rsid w:val="00581035"/>
    <w:rsid w:val="0058184B"/>
    <w:rsid w:val="00582918"/>
    <w:rsid w:val="00585177"/>
    <w:rsid w:val="005857A7"/>
    <w:rsid w:val="00585D39"/>
    <w:rsid w:val="0058690A"/>
    <w:rsid w:val="00586FFB"/>
    <w:rsid w:val="00590F46"/>
    <w:rsid w:val="00591D91"/>
    <w:rsid w:val="00594471"/>
    <w:rsid w:val="00594487"/>
    <w:rsid w:val="0059779C"/>
    <w:rsid w:val="0059788D"/>
    <w:rsid w:val="005A0328"/>
    <w:rsid w:val="005A034D"/>
    <w:rsid w:val="005A0788"/>
    <w:rsid w:val="005A0A75"/>
    <w:rsid w:val="005A1742"/>
    <w:rsid w:val="005A41ED"/>
    <w:rsid w:val="005A4DF2"/>
    <w:rsid w:val="005A7838"/>
    <w:rsid w:val="005A7A1B"/>
    <w:rsid w:val="005B0CF1"/>
    <w:rsid w:val="005B1690"/>
    <w:rsid w:val="005B1A2A"/>
    <w:rsid w:val="005B1DFD"/>
    <w:rsid w:val="005B27D1"/>
    <w:rsid w:val="005B2F17"/>
    <w:rsid w:val="005B33B7"/>
    <w:rsid w:val="005B7E2C"/>
    <w:rsid w:val="005C0199"/>
    <w:rsid w:val="005C0802"/>
    <w:rsid w:val="005C10A3"/>
    <w:rsid w:val="005C129B"/>
    <w:rsid w:val="005C1A36"/>
    <w:rsid w:val="005D2ECB"/>
    <w:rsid w:val="005D3C22"/>
    <w:rsid w:val="005D5AC7"/>
    <w:rsid w:val="005D5BF6"/>
    <w:rsid w:val="005D6CBE"/>
    <w:rsid w:val="005D72A3"/>
    <w:rsid w:val="005D7661"/>
    <w:rsid w:val="005E149F"/>
    <w:rsid w:val="005E1854"/>
    <w:rsid w:val="005E21F2"/>
    <w:rsid w:val="005E23EE"/>
    <w:rsid w:val="005E2B6F"/>
    <w:rsid w:val="005E35FA"/>
    <w:rsid w:val="005E682B"/>
    <w:rsid w:val="005F04E7"/>
    <w:rsid w:val="005F2659"/>
    <w:rsid w:val="005F2D15"/>
    <w:rsid w:val="005F3F36"/>
    <w:rsid w:val="005F44B4"/>
    <w:rsid w:val="005F4559"/>
    <w:rsid w:val="005F45A4"/>
    <w:rsid w:val="005F6B53"/>
    <w:rsid w:val="00600509"/>
    <w:rsid w:val="00602383"/>
    <w:rsid w:val="0060316D"/>
    <w:rsid w:val="006078AB"/>
    <w:rsid w:val="00610323"/>
    <w:rsid w:val="006131D0"/>
    <w:rsid w:val="006168F2"/>
    <w:rsid w:val="00622F60"/>
    <w:rsid w:val="0062379F"/>
    <w:rsid w:val="00625024"/>
    <w:rsid w:val="00625BC5"/>
    <w:rsid w:val="00627938"/>
    <w:rsid w:val="00630F1A"/>
    <w:rsid w:val="006312CE"/>
    <w:rsid w:val="00632C23"/>
    <w:rsid w:val="006331F4"/>
    <w:rsid w:val="0063683A"/>
    <w:rsid w:val="00636B5E"/>
    <w:rsid w:val="00641406"/>
    <w:rsid w:val="00642464"/>
    <w:rsid w:val="006431F0"/>
    <w:rsid w:val="00644E11"/>
    <w:rsid w:val="006475B8"/>
    <w:rsid w:val="00647792"/>
    <w:rsid w:val="00650CE5"/>
    <w:rsid w:val="0065245A"/>
    <w:rsid w:val="006536FA"/>
    <w:rsid w:val="00654E58"/>
    <w:rsid w:val="00655226"/>
    <w:rsid w:val="00655FE9"/>
    <w:rsid w:val="0065652A"/>
    <w:rsid w:val="00656C33"/>
    <w:rsid w:val="00660E0A"/>
    <w:rsid w:val="00661034"/>
    <w:rsid w:val="00661AC3"/>
    <w:rsid w:val="00662243"/>
    <w:rsid w:val="00663399"/>
    <w:rsid w:val="00663506"/>
    <w:rsid w:val="00664071"/>
    <w:rsid w:val="006664BA"/>
    <w:rsid w:val="00670806"/>
    <w:rsid w:val="00672909"/>
    <w:rsid w:val="0067371E"/>
    <w:rsid w:val="00676311"/>
    <w:rsid w:val="006777AD"/>
    <w:rsid w:val="006779C3"/>
    <w:rsid w:val="006825C6"/>
    <w:rsid w:val="0068398B"/>
    <w:rsid w:val="006841D3"/>
    <w:rsid w:val="0068710B"/>
    <w:rsid w:val="00687713"/>
    <w:rsid w:val="00690681"/>
    <w:rsid w:val="00693E87"/>
    <w:rsid w:val="00694252"/>
    <w:rsid w:val="0069439E"/>
    <w:rsid w:val="006952FC"/>
    <w:rsid w:val="00695496"/>
    <w:rsid w:val="00695BBA"/>
    <w:rsid w:val="006A0553"/>
    <w:rsid w:val="006A09D2"/>
    <w:rsid w:val="006A0B0F"/>
    <w:rsid w:val="006A104C"/>
    <w:rsid w:val="006A3A3D"/>
    <w:rsid w:val="006A4916"/>
    <w:rsid w:val="006A5607"/>
    <w:rsid w:val="006A6C0B"/>
    <w:rsid w:val="006A6CEA"/>
    <w:rsid w:val="006B233B"/>
    <w:rsid w:val="006B2930"/>
    <w:rsid w:val="006B3EC6"/>
    <w:rsid w:val="006B5BE8"/>
    <w:rsid w:val="006B717F"/>
    <w:rsid w:val="006C0265"/>
    <w:rsid w:val="006C02F7"/>
    <w:rsid w:val="006C0C32"/>
    <w:rsid w:val="006C47BA"/>
    <w:rsid w:val="006C74D3"/>
    <w:rsid w:val="006D078B"/>
    <w:rsid w:val="006D0860"/>
    <w:rsid w:val="006D0BAC"/>
    <w:rsid w:val="006D0F7D"/>
    <w:rsid w:val="006D2403"/>
    <w:rsid w:val="006D2707"/>
    <w:rsid w:val="006D2747"/>
    <w:rsid w:val="006D2CF3"/>
    <w:rsid w:val="006D69F9"/>
    <w:rsid w:val="006E0727"/>
    <w:rsid w:val="006E3561"/>
    <w:rsid w:val="006E39F0"/>
    <w:rsid w:val="006E4AB5"/>
    <w:rsid w:val="006E69B0"/>
    <w:rsid w:val="006E7987"/>
    <w:rsid w:val="006F004B"/>
    <w:rsid w:val="006F0ED3"/>
    <w:rsid w:val="0070108D"/>
    <w:rsid w:val="00701428"/>
    <w:rsid w:val="0070153B"/>
    <w:rsid w:val="007018F6"/>
    <w:rsid w:val="007032A4"/>
    <w:rsid w:val="00703D6B"/>
    <w:rsid w:val="00705E06"/>
    <w:rsid w:val="00713CD3"/>
    <w:rsid w:val="00714C68"/>
    <w:rsid w:val="0071532D"/>
    <w:rsid w:val="00715A21"/>
    <w:rsid w:val="00715C48"/>
    <w:rsid w:val="00717131"/>
    <w:rsid w:val="00722A26"/>
    <w:rsid w:val="00723F59"/>
    <w:rsid w:val="00725470"/>
    <w:rsid w:val="00725D87"/>
    <w:rsid w:val="00727364"/>
    <w:rsid w:val="007305CF"/>
    <w:rsid w:val="007309F7"/>
    <w:rsid w:val="0073226A"/>
    <w:rsid w:val="007335B0"/>
    <w:rsid w:val="00733FCF"/>
    <w:rsid w:val="00735278"/>
    <w:rsid w:val="00735354"/>
    <w:rsid w:val="007372FA"/>
    <w:rsid w:val="00737AB6"/>
    <w:rsid w:val="00740EC9"/>
    <w:rsid w:val="00742B60"/>
    <w:rsid w:val="00742CAD"/>
    <w:rsid w:val="00743F2D"/>
    <w:rsid w:val="007451ED"/>
    <w:rsid w:val="0075089E"/>
    <w:rsid w:val="00751269"/>
    <w:rsid w:val="00753156"/>
    <w:rsid w:val="00757043"/>
    <w:rsid w:val="00757EFD"/>
    <w:rsid w:val="0076240E"/>
    <w:rsid w:val="00765805"/>
    <w:rsid w:val="00766998"/>
    <w:rsid w:val="007712A8"/>
    <w:rsid w:val="00771B0E"/>
    <w:rsid w:val="007723AF"/>
    <w:rsid w:val="007739A7"/>
    <w:rsid w:val="00773E54"/>
    <w:rsid w:val="00782907"/>
    <w:rsid w:val="0078485A"/>
    <w:rsid w:val="00791016"/>
    <w:rsid w:val="0079160B"/>
    <w:rsid w:val="007926DF"/>
    <w:rsid w:val="00793E6C"/>
    <w:rsid w:val="00794599"/>
    <w:rsid w:val="00794D30"/>
    <w:rsid w:val="007950F4"/>
    <w:rsid w:val="00796DDF"/>
    <w:rsid w:val="007A1D9D"/>
    <w:rsid w:val="007A2730"/>
    <w:rsid w:val="007A4E4D"/>
    <w:rsid w:val="007A63DC"/>
    <w:rsid w:val="007A66C7"/>
    <w:rsid w:val="007A71D6"/>
    <w:rsid w:val="007B29B7"/>
    <w:rsid w:val="007B2A21"/>
    <w:rsid w:val="007B333C"/>
    <w:rsid w:val="007B37CD"/>
    <w:rsid w:val="007B3BA4"/>
    <w:rsid w:val="007C0464"/>
    <w:rsid w:val="007C1084"/>
    <w:rsid w:val="007C2E71"/>
    <w:rsid w:val="007C3B47"/>
    <w:rsid w:val="007C610B"/>
    <w:rsid w:val="007D00C6"/>
    <w:rsid w:val="007D04F8"/>
    <w:rsid w:val="007D5478"/>
    <w:rsid w:val="007D74CF"/>
    <w:rsid w:val="007D7CF2"/>
    <w:rsid w:val="007E053C"/>
    <w:rsid w:val="007E149E"/>
    <w:rsid w:val="007E25CA"/>
    <w:rsid w:val="007E320D"/>
    <w:rsid w:val="007E596F"/>
    <w:rsid w:val="007F4574"/>
    <w:rsid w:val="007F49AD"/>
    <w:rsid w:val="007F5323"/>
    <w:rsid w:val="007F76A8"/>
    <w:rsid w:val="00800C1E"/>
    <w:rsid w:val="00801BB8"/>
    <w:rsid w:val="00803793"/>
    <w:rsid w:val="00805778"/>
    <w:rsid w:val="00807A42"/>
    <w:rsid w:val="00807B5F"/>
    <w:rsid w:val="00807C8E"/>
    <w:rsid w:val="00811D27"/>
    <w:rsid w:val="00811DD7"/>
    <w:rsid w:val="008126AA"/>
    <w:rsid w:val="0081364D"/>
    <w:rsid w:val="00813AB3"/>
    <w:rsid w:val="0082065A"/>
    <w:rsid w:val="008212B2"/>
    <w:rsid w:val="00821791"/>
    <w:rsid w:val="00821DD0"/>
    <w:rsid w:val="008250E0"/>
    <w:rsid w:val="00825B0B"/>
    <w:rsid w:val="0083087F"/>
    <w:rsid w:val="008315DB"/>
    <w:rsid w:val="008362AC"/>
    <w:rsid w:val="00841EF1"/>
    <w:rsid w:val="00843628"/>
    <w:rsid w:val="00843BF2"/>
    <w:rsid w:val="008450BD"/>
    <w:rsid w:val="0084692C"/>
    <w:rsid w:val="00851D5F"/>
    <w:rsid w:val="0085248F"/>
    <w:rsid w:val="00852925"/>
    <w:rsid w:val="00854CF9"/>
    <w:rsid w:val="00855CFC"/>
    <w:rsid w:val="00860BE9"/>
    <w:rsid w:val="00861972"/>
    <w:rsid w:val="00863553"/>
    <w:rsid w:val="008657B5"/>
    <w:rsid w:val="00865E74"/>
    <w:rsid w:val="008660C5"/>
    <w:rsid w:val="0086681D"/>
    <w:rsid w:val="0086791E"/>
    <w:rsid w:val="00871701"/>
    <w:rsid w:val="00873B69"/>
    <w:rsid w:val="008757EA"/>
    <w:rsid w:val="0087768B"/>
    <w:rsid w:val="0088036E"/>
    <w:rsid w:val="00881015"/>
    <w:rsid w:val="00882422"/>
    <w:rsid w:val="008829A6"/>
    <w:rsid w:val="00886701"/>
    <w:rsid w:val="00890FF8"/>
    <w:rsid w:val="0089252B"/>
    <w:rsid w:val="008943C9"/>
    <w:rsid w:val="00896421"/>
    <w:rsid w:val="00896576"/>
    <w:rsid w:val="008975D0"/>
    <w:rsid w:val="008A3FE1"/>
    <w:rsid w:val="008A4E17"/>
    <w:rsid w:val="008A558A"/>
    <w:rsid w:val="008A71A4"/>
    <w:rsid w:val="008B406A"/>
    <w:rsid w:val="008B4AE8"/>
    <w:rsid w:val="008B545C"/>
    <w:rsid w:val="008B5F2D"/>
    <w:rsid w:val="008B6FBF"/>
    <w:rsid w:val="008B7D15"/>
    <w:rsid w:val="008C0D59"/>
    <w:rsid w:val="008C0ECC"/>
    <w:rsid w:val="008C3FB1"/>
    <w:rsid w:val="008C564A"/>
    <w:rsid w:val="008C5ED8"/>
    <w:rsid w:val="008C60D7"/>
    <w:rsid w:val="008C6854"/>
    <w:rsid w:val="008C7739"/>
    <w:rsid w:val="008D088E"/>
    <w:rsid w:val="008D0E25"/>
    <w:rsid w:val="008D0FEE"/>
    <w:rsid w:val="008D45D4"/>
    <w:rsid w:val="008D5184"/>
    <w:rsid w:val="008D5681"/>
    <w:rsid w:val="008D6086"/>
    <w:rsid w:val="008D6802"/>
    <w:rsid w:val="008D6F3E"/>
    <w:rsid w:val="008D7E81"/>
    <w:rsid w:val="008E1A85"/>
    <w:rsid w:val="008E1C78"/>
    <w:rsid w:val="008F2E17"/>
    <w:rsid w:val="008F46FB"/>
    <w:rsid w:val="008F79B3"/>
    <w:rsid w:val="009031DD"/>
    <w:rsid w:val="00903652"/>
    <w:rsid w:val="009037B2"/>
    <w:rsid w:val="00904BC7"/>
    <w:rsid w:val="00905AF2"/>
    <w:rsid w:val="009114B6"/>
    <w:rsid w:val="009243FE"/>
    <w:rsid w:val="00924665"/>
    <w:rsid w:val="009272BF"/>
    <w:rsid w:val="009306D4"/>
    <w:rsid w:val="00934B77"/>
    <w:rsid w:val="00935020"/>
    <w:rsid w:val="009416C8"/>
    <w:rsid w:val="00945065"/>
    <w:rsid w:val="00945178"/>
    <w:rsid w:val="009460AE"/>
    <w:rsid w:val="009468AA"/>
    <w:rsid w:val="00950CB3"/>
    <w:rsid w:val="00951115"/>
    <w:rsid w:val="00951DBF"/>
    <w:rsid w:val="009529F8"/>
    <w:rsid w:val="00953E7B"/>
    <w:rsid w:val="00955C91"/>
    <w:rsid w:val="00963555"/>
    <w:rsid w:val="0096364B"/>
    <w:rsid w:val="009644E9"/>
    <w:rsid w:val="00966258"/>
    <w:rsid w:val="0096739C"/>
    <w:rsid w:val="009679E6"/>
    <w:rsid w:val="00967AFD"/>
    <w:rsid w:val="00971F13"/>
    <w:rsid w:val="00974F17"/>
    <w:rsid w:val="0098042B"/>
    <w:rsid w:val="009805B1"/>
    <w:rsid w:val="00983F08"/>
    <w:rsid w:val="00985222"/>
    <w:rsid w:val="00986717"/>
    <w:rsid w:val="00986FB5"/>
    <w:rsid w:val="0098754E"/>
    <w:rsid w:val="00987C35"/>
    <w:rsid w:val="00991A8C"/>
    <w:rsid w:val="00993E6E"/>
    <w:rsid w:val="009955D5"/>
    <w:rsid w:val="009A6EAC"/>
    <w:rsid w:val="009A7BA4"/>
    <w:rsid w:val="009B1ADB"/>
    <w:rsid w:val="009B2F84"/>
    <w:rsid w:val="009B5738"/>
    <w:rsid w:val="009B5741"/>
    <w:rsid w:val="009C0987"/>
    <w:rsid w:val="009C0B72"/>
    <w:rsid w:val="009C2D77"/>
    <w:rsid w:val="009C48D6"/>
    <w:rsid w:val="009C4DCD"/>
    <w:rsid w:val="009C5486"/>
    <w:rsid w:val="009C71BB"/>
    <w:rsid w:val="009D2E14"/>
    <w:rsid w:val="009D49CB"/>
    <w:rsid w:val="009D69EA"/>
    <w:rsid w:val="009E33BD"/>
    <w:rsid w:val="009E4370"/>
    <w:rsid w:val="009E520A"/>
    <w:rsid w:val="009E53CE"/>
    <w:rsid w:val="009E5A05"/>
    <w:rsid w:val="009E70F4"/>
    <w:rsid w:val="009E7B47"/>
    <w:rsid w:val="009F14C5"/>
    <w:rsid w:val="009F2BAA"/>
    <w:rsid w:val="009F35A0"/>
    <w:rsid w:val="009F4E73"/>
    <w:rsid w:val="009F6B55"/>
    <w:rsid w:val="009F7383"/>
    <w:rsid w:val="009F77BA"/>
    <w:rsid w:val="009F7C21"/>
    <w:rsid w:val="00A01A41"/>
    <w:rsid w:val="00A01CD1"/>
    <w:rsid w:val="00A01D6F"/>
    <w:rsid w:val="00A02EEB"/>
    <w:rsid w:val="00A0309B"/>
    <w:rsid w:val="00A04FBF"/>
    <w:rsid w:val="00A062DE"/>
    <w:rsid w:val="00A105B9"/>
    <w:rsid w:val="00A1266D"/>
    <w:rsid w:val="00A13BD7"/>
    <w:rsid w:val="00A13EE6"/>
    <w:rsid w:val="00A14CFB"/>
    <w:rsid w:val="00A2178A"/>
    <w:rsid w:val="00A22289"/>
    <w:rsid w:val="00A2380B"/>
    <w:rsid w:val="00A25BAA"/>
    <w:rsid w:val="00A270DB"/>
    <w:rsid w:val="00A27456"/>
    <w:rsid w:val="00A306C5"/>
    <w:rsid w:val="00A33D93"/>
    <w:rsid w:val="00A34075"/>
    <w:rsid w:val="00A353A5"/>
    <w:rsid w:val="00A40659"/>
    <w:rsid w:val="00A409A6"/>
    <w:rsid w:val="00A427B3"/>
    <w:rsid w:val="00A431E4"/>
    <w:rsid w:val="00A4371B"/>
    <w:rsid w:val="00A43A37"/>
    <w:rsid w:val="00A43CC0"/>
    <w:rsid w:val="00A45515"/>
    <w:rsid w:val="00A5075C"/>
    <w:rsid w:val="00A52306"/>
    <w:rsid w:val="00A541DC"/>
    <w:rsid w:val="00A577E4"/>
    <w:rsid w:val="00A57D59"/>
    <w:rsid w:val="00A6164F"/>
    <w:rsid w:val="00A627E6"/>
    <w:rsid w:val="00A653AF"/>
    <w:rsid w:val="00A6667C"/>
    <w:rsid w:val="00A668CD"/>
    <w:rsid w:val="00A71A5D"/>
    <w:rsid w:val="00A7207D"/>
    <w:rsid w:val="00A737B4"/>
    <w:rsid w:val="00A75461"/>
    <w:rsid w:val="00A76D2C"/>
    <w:rsid w:val="00A8200D"/>
    <w:rsid w:val="00A82F4B"/>
    <w:rsid w:val="00A861C1"/>
    <w:rsid w:val="00A91242"/>
    <w:rsid w:val="00A9250A"/>
    <w:rsid w:val="00A9447C"/>
    <w:rsid w:val="00A95146"/>
    <w:rsid w:val="00A95393"/>
    <w:rsid w:val="00A95F9C"/>
    <w:rsid w:val="00A96D1F"/>
    <w:rsid w:val="00AA0FB0"/>
    <w:rsid w:val="00AA1C2C"/>
    <w:rsid w:val="00AA2DBD"/>
    <w:rsid w:val="00AA2E59"/>
    <w:rsid w:val="00AA56CA"/>
    <w:rsid w:val="00AB03E8"/>
    <w:rsid w:val="00AB1D9B"/>
    <w:rsid w:val="00AB57D9"/>
    <w:rsid w:val="00AB7EFB"/>
    <w:rsid w:val="00AC31C0"/>
    <w:rsid w:val="00AC32E1"/>
    <w:rsid w:val="00AC40AE"/>
    <w:rsid w:val="00AC5DEC"/>
    <w:rsid w:val="00AC5ED9"/>
    <w:rsid w:val="00AC7029"/>
    <w:rsid w:val="00AD01D9"/>
    <w:rsid w:val="00AD08D0"/>
    <w:rsid w:val="00AD1D74"/>
    <w:rsid w:val="00AD53F9"/>
    <w:rsid w:val="00AD57EB"/>
    <w:rsid w:val="00AD5B96"/>
    <w:rsid w:val="00AE5C26"/>
    <w:rsid w:val="00AE5E52"/>
    <w:rsid w:val="00AF0308"/>
    <w:rsid w:val="00AF2A83"/>
    <w:rsid w:val="00AF75E2"/>
    <w:rsid w:val="00AF7B3A"/>
    <w:rsid w:val="00AF7EB8"/>
    <w:rsid w:val="00B006A9"/>
    <w:rsid w:val="00B007B1"/>
    <w:rsid w:val="00B009E9"/>
    <w:rsid w:val="00B0290D"/>
    <w:rsid w:val="00B0358F"/>
    <w:rsid w:val="00B044B0"/>
    <w:rsid w:val="00B05E68"/>
    <w:rsid w:val="00B103FD"/>
    <w:rsid w:val="00B20D1A"/>
    <w:rsid w:val="00B210F1"/>
    <w:rsid w:val="00B24A57"/>
    <w:rsid w:val="00B2681D"/>
    <w:rsid w:val="00B30F93"/>
    <w:rsid w:val="00B32B6A"/>
    <w:rsid w:val="00B3731E"/>
    <w:rsid w:val="00B376C1"/>
    <w:rsid w:val="00B37BE5"/>
    <w:rsid w:val="00B41EE9"/>
    <w:rsid w:val="00B42D30"/>
    <w:rsid w:val="00B45695"/>
    <w:rsid w:val="00B51E5D"/>
    <w:rsid w:val="00B521F1"/>
    <w:rsid w:val="00B52CDC"/>
    <w:rsid w:val="00B5333F"/>
    <w:rsid w:val="00B53AAB"/>
    <w:rsid w:val="00B55612"/>
    <w:rsid w:val="00B57194"/>
    <w:rsid w:val="00B63A93"/>
    <w:rsid w:val="00B649EE"/>
    <w:rsid w:val="00B6682F"/>
    <w:rsid w:val="00B6718F"/>
    <w:rsid w:val="00B67D65"/>
    <w:rsid w:val="00B7115F"/>
    <w:rsid w:val="00B73F19"/>
    <w:rsid w:val="00B74E26"/>
    <w:rsid w:val="00B7785B"/>
    <w:rsid w:val="00B778BE"/>
    <w:rsid w:val="00B80200"/>
    <w:rsid w:val="00B82539"/>
    <w:rsid w:val="00B8266F"/>
    <w:rsid w:val="00B8581E"/>
    <w:rsid w:val="00B9004E"/>
    <w:rsid w:val="00B92CFA"/>
    <w:rsid w:val="00B943F8"/>
    <w:rsid w:val="00B9468F"/>
    <w:rsid w:val="00B94F41"/>
    <w:rsid w:val="00B96139"/>
    <w:rsid w:val="00B9755D"/>
    <w:rsid w:val="00BA056B"/>
    <w:rsid w:val="00BA07D4"/>
    <w:rsid w:val="00BA2D2A"/>
    <w:rsid w:val="00BA3760"/>
    <w:rsid w:val="00BA3A57"/>
    <w:rsid w:val="00BA66BB"/>
    <w:rsid w:val="00BA7BBC"/>
    <w:rsid w:val="00BB2D15"/>
    <w:rsid w:val="00BB30FA"/>
    <w:rsid w:val="00BB5A7C"/>
    <w:rsid w:val="00BB7651"/>
    <w:rsid w:val="00BC0EE8"/>
    <w:rsid w:val="00BC22E3"/>
    <w:rsid w:val="00BC246B"/>
    <w:rsid w:val="00BC45C5"/>
    <w:rsid w:val="00BC521C"/>
    <w:rsid w:val="00BC55AF"/>
    <w:rsid w:val="00BC565C"/>
    <w:rsid w:val="00BC5BC4"/>
    <w:rsid w:val="00BC6E4B"/>
    <w:rsid w:val="00BC7C5C"/>
    <w:rsid w:val="00BD3042"/>
    <w:rsid w:val="00BD5C99"/>
    <w:rsid w:val="00BE0B28"/>
    <w:rsid w:val="00BE4AC0"/>
    <w:rsid w:val="00BE5084"/>
    <w:rsid w:val="00BE6229"/>
    <w:rsid w:val="00BE660A"/>
    <w:rsid w:val="00BE6AF6"/>
    <w:rsid w:val="00BE7310"/>
    <w:rsid w:val="00BF16FE"/>
    <w:rsid w:val="00BF4F94"/>
    <w:rsid w:val="00BF52E5"/>
    <w:rsid w:val="00BF6668"/>
    <w:rsid w:val="00BF7F5D"/>
    <w:rsid w:val="00C01EE7"/>
    <w:rsid w:val="00C05F19"/>
    <w:rsid w:val="00C06492"/>
    <w:rsid w:val="00C069CB"/>
    <w:rsid w:val="00C10736"/>
    <w:rsid w:val="00C10769"/>
    <w:rsid w:val="00C11EB2"/>
    <w:rsid w:val="00C157D6"/>
    <w:rsid w:val="00C17219"/>
    <w:rsid w:val="00C212B2"/>
    <w:rsid w:val="00C212FB"/>
    <w:rsid w:val="00C223DA"/>
    <w:rsid w:val="00C24274"/>
    <w:rsid w:val="00C25AC0"/>
    <w:rsid w:val="00C25F8C"/>
    <w:rsid w:val="00C27E6F"/>
    <w:rsid w:val="00C360E1"/>
    <w:rsid w:val="00C36E0A"/>
    <w:rsid w:val="00C41543"/>
    <w:rsid w:val="00C42AD9"/>
    <w:rsid w:val="00C42FC4"/>
    <w:rsid w:val="00C45011"/>
    <w:rsid w:val="00C45A0B"/>
    <w:rsid w:val="00C46774"/>
    <w:rsid w:val="00C46B37"/>
    <w:rsid w:val="00C51D69"/>
    <w:rsid w:val="00C575A8"/>
    <w:rsid w:val="00C57AFD"/>
    <w:rsid w:val="00C6024A"/>
    <w:rsid w:val="00C615C1"/>
    <w:rsid w:val="00C6192A"/>
    <w:rsid w:val="00C621DB"/>
    <w:rsid w:val="00C6279D"/>
    <w:rsid w:val="00C64F48"/>
    <w:rsid w:val="00C65286"/>
    <w:rsid w:val="00C65D93"/>
    <w:rsid w:val="00C66981"/>
    <w:rsid w:val="00C75399"/>
    <w:rsid w:val="00C75EA5"/>
    <w:rsid w:val="00C76A0B"/>
    <w:rsid w:val="00C80016"/>
    <w:rsid w:val="00C800AA"/>
    <w:rsid w:val="00C8350E"/>
    <w:rsid w:val="00C849E5"/>
    <w:rsid w:val="00C90F25"/>
    <w:rsid w:val="00C91780"/>
    <w:rsid w:val="00C92FE1"/>
    <w:rsid w:val="00C94679"/>
    <w:rsid w:val="00C9551E"/>
    <w:rsid w:val="00C95AC4"/>
    <w:rsid w:val="00C962B8"/>
    <w:rsid w:val="00C97647"/>
    <w:rsid w:val="00CA0674"/>
    <w:rsid w:val="00CA5E7C"/>
    <w:rsid w:val="00CA61F6"/>
    <w:rsid w:val="00CA7C34"/>
    <w:rsid w:val="00CA7C63"/>
    <w:rsid w:val="00CB1E7C"/>
    <w:rsid w:val="00CB214A"/>
    <w:rsid w:val="00CB435A"/>
    <w:rsid w:val="00CB5904"/>
    <w:rsid w:val="00CB6131"/>
    <w:rsid w:val="00CB6DC3"/>
    <w:rsid w:val="00CB725E"/>
    <w:rsid w:val="00CB7953"/>
    <w:rsid w:val="00CC0547"/>
    <w:rsid w:val="00CC1D15"/>
    <w:rsid w:val="00CC5110"/>
    <w:rsid w:val="00CC79B5"/>
    <w:rsid w:val="00CD030F"/>
    <w:rsid w:val="00CD0ED1"/>
    <w:rsid w:val="00CD203A"/>
    <w:rsid w:val="00CD32B4"/>
    <w:rsid w:val="00CD3805"/>
    <w:rsid w:val="00CD6B14"/>
    <w:rsid w:val="00CE07CA"/>
    <w:rsid w:val="00CE245D"/>
    <w:rsid w:val="00CE3806"/>
    <w:rsid w:val="00CE5910"/>
    <w:rsid w:val="00CE5B00"/>
    <w:rsid w:val="00CE663A"/>
    <w:rsid w:val="00CE70C7"/>
    <w:rsid w:val="00CF2518"/>
    <w:rsid w:val="00CF2CDA"/>
    <w:rsid w:val="00CF3964"/>
    <w:rsid w:val="00CF6CFD"/>
    <w:rsid w:val="00D00DE3"/>
    <w:rsid w:val="00D01F40"/>
    <w:rsid w:val="00D02F00"/>
    <w:rsid w:val="00D03A50"/>
    <w:rsid w:val="00D04343"/>
    <w:rsid w:val="00D04D98"/>
    <w:rsid w:val="00D05031"/>
    <w:rsid w:val="00D0537A"/>
    <w:rsid w:val="00D11413"/>
    <w:rsid w:val="00D12613"/>
    <w:rsid w:val="00D16123"/>
    <w:rsid w:val="00D20C89"/>
    <w:rsid w:val="00D2157A"/>
    <w:rsid w:val="00D24C4A"/>
    <w:rsid w:val="00D25D65"/>
    <w:rsid w:val="00D25DEE"/>
    <w:rsid w:val="00D31E97"/>
    <w:rsid w:val="00D3213E"/>
    <w:rsid w:val="00D32EE5"/>
    <w:rsid w:val="00D33B8B"/>
    <w:rsid w:val="00D3772A"/>
    <w:rsid w:val="00D377B4"/>
    <w:rsid w:val="00D43EA4"/>
    <w:rsid w:val="00D456A7"/>
    <w:rsid w:val="00D52F8C"/>
    <w:rsid w:val="00D52FD8"/>
    <w:rsid w:val="00D558AA"/>
    <w:rsid w:val="00D56A1C"/>
    <w:rsid w:val="00D5754F"/>
    <w:rsid w:val="00D6035D"/>
    <w:rsid w:val="00D61438"/>
    <w:rsid w:val="00D64079"/>
    <w:rsid w:val="00D64581"/>
    <w:rsid w:val="00D712D8"/>
    <w:rsid w:val="00D75A1D"/>
    <w:rsid w:val="00D8120D"/>
    <w:rsid w:val="00D85315"/>
    <w:rsid w:val="00D87EA1"/>
    <w:rsid w:val="00D915C1"/>
    <w:rsid w:val="00D96FE6"/>
    <w:rsid w:val="00D977BE"/>
    <w:rsid w:val="00DA2AFD"/>
    <w:rsid w:val="00DA494D"/>
    <w:rsid w:val="00DA5DBB"/>
    <w:rsid w:val="00DA70FA"/>
    <w:rsid w:val="00DB083D"/>
    <w:rsid w:val="00DB17A5"/>
    <w:rsid w:val="00DB1EF3"/>
    <w:rsid w:val="00DB25AA"/>
    <w:rsid w:val="00DB2F8F"/>
    <w:rsid w:val="00DB548E"/>
    <w:rsid w:val="00DB6B27"/>
    <w:rsid w:val="00DB7AAF"/>
    <w:rsid w:val="00DC46B4"/>
    <w:rsid w:val="00DC4F61"/>
    <w:rsid w:val="00DC5838"/>
    <w:rsid w:val="00DD0D14"/>
    <w:rsid w:val="00DD1140"/>
    <w:rsid w:val="00DD31C0"/>
    <w:rsid w:val="00DD4E48"/>
    <w:rsid w:val="00DD514D"/>
    <w:rsid w:val="00DD78EE"/>
    <w:rsid w:val="00DE0C59"/>
    <w:rsid w:val="00DE23E7"/>
    <w:rsid w:val="00DE2C44"/>
    <w:rsid w:val="00DE559F"/>
    <w:rsid w:val="00DE626B"/>
    <w:rsid w:val="00DE69A8"/>
    <w:rsid w:val="00DF119E"/>
    <w:rsid w:val="00DF1B18"/>
    <w:rsid w:val="00DF1B33"/>
    <w:rsid w:val="00DF2619"/>
    <w:rsid w:val="00DF5317"/>
    <w:rsid w:val="00DF7006"/>
    <w:rsid w:val="00E01EE7"/>
    <w:rsid w:val="00E01F18"/>
    <w:rsid w:val="00E0232B"/>
    <w:rsid w:val="00E024E9"/>
    <w:rsid w:val="00E03C12"/>
    <w:rsid w:val="00E03FA3"/>
    <w:rsid w:val="00E05061"/>
    <w:rsid w:val="00E067F9"/>
    <w:rsid w:val="00E12A06"/>
    <w:rsid w:val="00E14F32"/>
    <w:rsid w:val="00E16A0B"/>
    <w:rsid w:val="00E16AA5"/>
    <w:rsid w:val="00E1736E"/>
    <w:rsid w:val="00E179B2"/>
    <w:rsid w:val="00E20173"/>
    <w:rsid w:val="00E22B9D"/>
    <w:rsid w:val="00E24397"/>
    <w:rsid w:val="00E24688"/>
    <w:rsid w:val="00E25271"/>
    <w:rsid w:val="00E26928"/>
    <w:rsid w:val="00E26D31"/>
    <w:rsid w:val="00E27304"/>
    <w:rsid w:val="00E3008C"/>
    <w:rsid w:val="00E301F6"/>
    <w:rsid w:val="00E33B5D"/>
    <w:rsid w:val="00E35117"/>
    <w:rsid w:val="00E3767A"/>
    <w:rsid w:val="00E3767E"/>
    <w:rsid w:val="00E41C47"/>
    <w:rsid w:val="00E44AED"/>
    <w:rsid w:val="00E44DBC"/>
    <w:rsid w:val="00E44FB3"/>
    <w:rsid w:val="00E463F4"/>
    <w:rsid w:val="00E4670D"/>
    <w:rsid w:val="00E46D4A"/>
    <w:rsid w:val="00E476F9"/>
    <w:rsid w:val="00E50EF7"/>
    <w:rsid w:val="00E51511"/>
    <w:rsid w:val="00E55ABD"/>
    <w:rsid w:val="00E567E6"/>
    <w:rsid w:val="00E6244C"/>
    <w:rsid w:val="00E6317C"/>
    <w:rsid w:val="00E63A56"/>
    <w:rsid w:val="00E676A3"/>
    <w:rsid w:val="00E67F20"/>
    <w:rsid w:val="00E719FD"/>
    <w:rsid w:val="00E7313A"/>
    <w:rsid w:val="00E731AA"/>
    <w:rsid w:val="00E750B3"/>
    <w:rsid w:val="00E7649C"/>
    <w:rsid w:val="00E80048"/>
    <w:rsid w:val="00E81999"/>
    <w:rsid w:val="00E843D5"/>
    <w:rsid w:val="00E90891"/>
    <w:rsid w:val="00E91098"/>
    <w:rsid w:val="00E9159A"/>
    <w:rsid w:val="00E93A83"/>
    <w:rsid w:val="00E94E00"/>
    <w:rsid w:val="00E95BA0"/>
    <w:rsid w:val="00E96194"/>
    <w:rsid w:val="00EA4C89"/>
    <w:rsid w:val="00EA5CA4"/>
    <w:rsid w:val="00EB0B3B"/>
    <w:rsid w:val="00EB16C9"/>
    <w:rsid w:val="00EB1DFA"/>
    <w:rsid w:val="00EB2EF8"/>
    <w:rsid w:val="00EB601F"/>
    <w:rsid w:val="00EB6647"/>
    <w:rsid w:val="00EB6758"/>
    <w:rsid w:val="00EC1098"/>
    <w:rsid w:val="00EC2C36"/>
    <w:rsid w:val="00EC4A1C"/>
    <w:rsid w:val="00EC5167"/>
    <w:rsid w:val="00EC53E4"/>
    <w:rsid w:val="00ED5BB8"/>
    <w:rsid w:val="00ED6698"/>
    <w:rsid w:val="00ED7010"/>
    <w:rsid w:val="00ED75BB"/>
    <w:rsid w:val="00EE6190"/>
    <w:rsid w:val="00EF4A5C"/>
    <w:rsid w:val="00EF4BD8"/>
    <w:rsid w:val="00EF5A6C"/>
    <w:rsid w:val="00F00DF1"/>
    <w:rsid w:val="00F00FFB"/>
    <w:rsid w:val="00F03349"/>
    <w:rsid w:val="00F05985"/>
    <w:rsid w:val="00F10282"/>
    <w:rsid w:val="00F15EE8"/>
    <w:rsid w:val="00F179F0"/>
    <w:rsid w:val="00F17DB3"/>
    <w:rsid w:val="00F216F5"/>
    <w:rsid w:val="00F21936"/>
    <w:rsid w:val="00F22CDD"/>
    <w:rsid w:val="00F24AE0"/>
    <w:rsid w:val="00F26FEA"/>
    <w:rsid w:val="00F30958"/>
    <w:rsid w:val="00F31B17"/>
    <w:rsid w:val="00F339E3"/>
    <w:rsid w:val="00F34CF1"/>
    <w:rsid w:val="00F3572D"/>
    <w:rsid w:val="00F35CC6"/>
    <w:rsid w:val="00F36386"/>
    <w:rsid w:val="00F3657C"/>
    <w:rsid w:val="00F37682"/>
    <w:rsid w:val="00F40BA5"/>
    <w:rsid w:val="00F40CE3"/>
    <w:rsid w:val="00F40E9D"/>
    <w:rsid w:val="00F415D5"/>
    <w:rsid w:val="00F435BD"/>
    <w:rsid w:val="00F43E9B"/>
    <w:rsid w:val="00F4437D"/>
    <w:rsid w:val="00F4449F"/>
    <w:rsid w:val="00F53AE5"/>
    <w:rsid w:val="00F54BA6"/>
    <w:rsid w:val="00F54FDD"/>
    <w:rsid w:val="00F66FB0"/>
    <w:rsid w:val="00F67B3E"/>
    <w:rsid w:val="00F70D71"/>
    <w:rsid w:val="00F71748"/>
    <w:rsid w:val="00F722B0"/>
    <w:rsid w:val="00F72C3F"/>
    <w:rsid w:val="00F7327D"/>
    <w:rsid w:val="00F73C8F"/>
    <w:rsid w:val="00F75EB6"/>
    <w:rsid w:val="00F75F3D"/>
    <w:rsid w:val="00F83EA1"/>
    <w:rsid w:val="00F84A39"/>
    <w:rsid w:val="00F84D6E"/>
    <w:rsid w:val="00F91C07"/>
    <w:rsid w:val="00F92E97"/>
    <w:rsid w:val="00F931A4"/>
    <w:rsid w:val="00F97086"/>
    <w:rsid w:val="00F9734C"/>
    <w:rsid w:val="00F97DBD"/>
    <w:rsid w:val="00FA0042"/>
    <w:rsid w:val="00FA04E6"/>
    <w:rsid w:val="00FA109E"/>
    <w:rsid w:val="00FA14DB"/>
    <w:rsid w:val="00FA2836"/>
    <w:rsid w:val="00FA2D58"/>
    <w:rsid w:val="00FA4B3A"/>
    <w:rsid w:val="00FA4F4F"/>
    <w:rsid w:val="00FA62EB"/>
    <w:rsid w:val="00FA6AF3"/>
    <w:rsid w:val="00FA7C77"/>
    <w:rsid w:val="00FB0CAD"/>
    <w:rsid w:val="00FB1695"/>
    <w:rsid w:val="00FB26C5"/>
    <w:rsid w:val="00FB335C"/>
    <w:rsid w:val="00FB386D"/>
    <w:rsid w:val="00FC08FD"/>
    <w:rsid w:val="00FC1A0E"/>
    <w:rsid w:val="00FC202C"/>
    <w:rsid w:val="00FC4B91"/>
    <w:rsid w:val="00FC568F"/>
    <w:rsid w:val="00FC7396"/>
    <w:rsid w:val="00FD0CF2"/>
    <w:rsid w:val="00FD1DB0"/>
    <w:rsid w:val="00FD2919"/>
    <w:rsid w:val="00FD3112"/>
    <w:rsid w:val="00FD59C8"/>
    <w:rsid w:val="00FD7576"/>
    <w:rsid w:val="00FD77B1"/>
    <w:rsid w:val="00FE51AA"/>
    <w:rsid w:val="00FE5699"/>
    <w:rsid w:val="00FE6BD3"/>
    <w:rsid w:val="00FF126F"/>
    <w:rsid w:val="00FF2323"/>
    <w:rsid w:val="00FF2FFC"/>
    <w:rsid w:val="00FF4485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7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007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007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7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007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007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343CF62D253440951FCE4D299BC9D0F7FA78F1A7FDB20B435F7AC21B87537BEA5F438630EA4D7708FA6C0E5DA92D85D60222F6F738E0F20A5A8042UFB3J" TargetMode="External"/><Relationship Id="rId13" Type="http://schemas.openxmlformats.org/officeDocument/2006/relationships/hyperlink" Target="consultantplus://offline/ref=1D343CF62D253440951FCE4D299BC9D0F7FA78F1A7FDB40D42567AC21B87537BEA5F438630EA4D7708FB6B0B5CA92D85D60222F6F738E0F20A5A8042UFB3J" TargetMode="External"/><Relationship Id="rId18" Type="http://schemas.openxmlformats.org/officeDocument/2006/relationships/hyperlink" Target="consultantplus://offline/ref=1D343CF62D253440951FCE4D299BC9D0F7FA78F1A7FEB20647537AC21B87537BEA5F438630EA4D7708FA6C0C5BA92D85D60222F6F738E0F20A5A8042UFB3J" TargetMode="External"/><Relationship Id="rId26" Type="http://schemas.openxmlformats.org/officeDocument/2006/relationships/hyperlink" Target="consultantplus://offline/ref=1D343CF62D253440951FCE4D299BC9D0F7FA78F1A7FCB50942517AC21B87537BEA5F438630EA4D7708FA6C0C55A92D85D60222F6F738E0F20A5A8042UFB3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D343CF62D253440951FD0403FF796D9F4F320FAAFFBBC5818027C9544D7552EAA1F45DB71AF497D5CAB285950A37DCA925631F5F324UEB0J" TargetMode="External"/><Relationship Id="rId34" Type="http://schemas.openxmlformats.org/officeDocument/2006/relationships/hyperlink" Target="consultantplus://offline/ref=1D343CF62D253440951FCE4D299BC9D0F7FA78F1AEF6B20B4D5D27C813DE5F79ED501C8337FB4D770CE46C0D43A079D6U9B2J" TargetMode="External"/><Relationship Id="rId7" Type="http://schemas.openxmlformats.org/officeDocument/2006/relationships/hyperlink" Target="consultantplus://offline/ref=1D343CF62D253440951FCE4D299BC9D0F7FA78F1A7FEB20647537AC21B87537BEA5F438630EA4D7708FA6C0C58A92D85D60222F6F738E0F20A5A8042UFB3J" TargetMode="External"/><Relationship Id="rId12" Type="http://schemas.openxmlformats.org/officeDocument/2006/relationships/hyperlink" Target="consultantplus://offline/ref=1D343CF62D253440951FD0403FF796D9F4F526FFA0FBBC5818027C9544D7552EAA1F45D373AF437301F1385D19F774D596492FF6ED24E0F1U1B4J" TargetMode="External"/><Relationship Id="rId17" Type="http://schemas.openxmlformats.org/officeDocument/2006/relationships/hyperlink" Target="consultantplus://offline/ref=1D343CF62D253440951FD0403FF796D9F4F320FAAFFBBC5818027C9544D7552EAA1F45D373AD417003AE3D4808AF78D08C572EE9F126E2UFB3J" TargetMode="External"/><Relationship Id="rId25" Type="http://schemas.openxmlformats.org/officeDocument/2006/relationships/hyperlink" Target="consultantplus://offline/ref=1D343CF62D253440951FD0403FF796D9F4F320FAAFFBBC5818027C9544D7552EAA1F45D373AD487003AE3D4808AF78D08C572EE9F126E2UFB3J" TargetMode="External"/><Relationship Id="rId33" Type="http://schemas.openxmlformats.org/officeDocument/2006/relationships/hyperlink" Target="consultantplus://offline/ref=1D343CF62D253440951FCE4D299BC9D0F7FA78F1AEFEB20F4D5D27C813DE5F79ED501C8337FB4D770CE46C0D43A079D6U9B2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D343CF62D253440951FD0403FF796D9F4F320FAAFFBBC5818027C9544D7552EAA1F45D373AD427703AE3D4808AF78D08C572EE9F126E2UFB3J" TargetMode="External"/><Relationship Id="rId20" Type="http://schemas.openxmlformats.org/officeDocument/2006/relationships/hyperlink" Target="consultantplus://offline/ref=1D343CF62D253440951FCE4D299BC9D0F7FA78F1A7FCB30A41537AC21B87537BEA5F438630EA4D7708FA6C0D59A92D85D60222F6F738E0F20A5A8042UFB3J" TargetMode="External"/><Relationship Id="rId29" Type="http://schemas.openxmlformats.org/officeDocument/2006/relationships/hyperlink" Target="consultantplus://offline/ref=1D343CF62D253440951FCE4D299BC9D0F7FA78F1AEF6B008445D27C813DE5F79ED501C8337FB4D770CE46C0D43A079D6U9B2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D343CF62D253440951FCE4D299BC9D0F7FA78F1A7FFBF0E465E7AC21B87537BEA5F438630EA4D7708FA6C0C58A92D85D60222F6F738E0F20A5A8042UFB3J" TargetMode="External"/><Relationship Id="rId11" Type="http://schemas.openxmlformats.org/officeDocument/2006/relationships/hyperlink" Target="consultantplus://offline/ref=1D343CF62D253440951FD0403FF796D9F4F321F4A4FABC5818027C9544D7552EAA1F45D171A8497D5CAB285950A37DCA925631F5F324UEB0J" TargetMode="External"/><Relationship Id="rId24" Type="http://schemas.openxmlformats.org/officeDocument/2006/relationships/hyperlink" Target="consultantplus://offline/ref=1D343CF62D253440951FCE4D299BC9D0F7FA78F1A7FFBF0E465E7AC21B87537BEA5F438630EA4D7708FA6C0C58A92D85D60222F6F738E0F20A5A8042UFB3J" TargetMode="External"/><Relationship Id="rId32" Type="http://schemas.openxmlformats.org/officeDocument/2006/relationships/hyperlink" Target="consultantplus://offline/ref=1D343CF62D253440951FCE4D299BC9D0F7FA78F1A1FCB206405D27C813DE5F79ED501C8337FB4D770CE46C0D43A079D6U9B2J" TargetMode="External"/><Relationship Id="rId37" Type="http://schemas.openxmlformats.org/officeDocument/2006/relationships/theme" Target="theme/theme1.xml"/><Relationship Id="rId5" Type="http://schemas.openxmlformats.org/officeDocument/2006/relationships/hyperlink" Target="consultantplus://offline/ref=1D343CF62D253440951FCE4D299BC9D0F7FA78F1A7FFB60A4C507AC21B87537BEA5F438630EA4D7708FA6C0C58A92D85D60222F6F738E0F20A5A8042UFB3J" TargetMode="External"/><Relationship Id="rId15" Type="http://schemas.openxmlformats.org/officeDocument/2006/relationships/hyperlink" Target="consultantplus://offline/ref=1D343CF62D253440951FD0403FF796D9F4F320FAAFFBBC5818027C9544D7552EAA1F45D373AD417003AE3D4808AF78D08C572EE9F126E2UFB3J" TargetMode="External"/><Relationship Id="rId23" Type="http://schemas.openxmlformats.org/officeDocument/2006/relationships/hyperlink" Target="consultantplus://offline/ref=1D343CF62D253440951FCE4D299BC9D0F7FA78F1A7FEB20647537AC21B87537BEA5F438630EA4D7708FA6C0C5AA92D85D60222F6F738E0F20A5A8042UFB3J" TargetMode="External"/><Relationship Id="rId28" Type="http://schemas.openxmlformats.org/officeDocument/2006/relationships/hyperlink" Target="consultantplus://offline/ref=1D343CF62D253440951FCE4D299BC9D0F7FA78F1A7FCB50942517AC21B87537BEA5F438630EA4D7708FA6C0D59A92D85D60222F6F738E0F20A5A8042UFB3J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1D343CF62D253440951FCE4D299BC9D0F7FA78F1A7FCB30A41537AC21B87537BEA5F438630EA4D7708FA6C0D59A92D85D60222F6F738E0F20A5A8042UFB3J" TargetMode="External"/><Relationship Id="rId19" Type="http://schemas.openxmlformats.org/officeDocument/2006/relationships/hyperlink" Target="consultantplus://offline/ref=1D343CF62D253440951FCE4D299BC9D0F7FA78F1A7FDB20B435F7AC21B87537BEA5F438630EA4D7708FA6C0E5FA92D85D60222F6F738E0F20A5A8042UFB3J" TargetMode="External"/><Relationship Id="rId31" Type="http://schemas.openxmlformats.org/officeDocument/2006/relationships/hyperlink" Target="consultantplus://offline/ref=1D343CF62D253440951FCE4D299BC9D0F7FA78F1A0FBBE09435D27C813DE5F79ED501C8337FB4D770CE46C0D43A079D6U9B2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D343CF62D253440951FCE4D299BC9D0F7FA78F1A7FCB50942517AC21B87537BEA5F438630EA4D7708FA6C0C58A92D85D60222F6F738E0F20A5A8042UFB3J" TargetMode="External"/><Relationship Id="rId14" Type="http://schemas.openxmlformats.org/officeDocument/2006/relationships/hyperlink" Target="consultantplus://offline/ref=1D343CF62D253440951FCE4D299BC9D0F7FA78F1A7FCB50942517AC21B87537BEA5F438630EA4D7708FA6C0C5BA92D85D60222F6F738E0F20A5A8042UFB3J" TargetMode="External"/><Relationship Id="rId22" Type="http://schemas.openxmlformats.org/officeDocument/2006/relationships/hyperlink" Target="consultantplus://offline/ref=1D343CF62D253440951FD0403FF796D9F4F320FAAFFBBC5818027C9544D7552EAA1F45D370A7487003AE3D4808AF78D08C572EE9F126E2UFB3J" TargetMode="External"/><Relationship Id="rId27" Type="http://schemas.openxmlformats.org/officeDocument/2006/relationships/hyperlink" Target="consultantplus://offline/ref=1D343CF62D253440951FD0403FF796D9F4F320FAAFFBBC5818027C9544D7552EAA1F45D373AD417003AE3D4808AF78D08C572EE9F126E2UFB3J" TargetMode="External"/><Relationship Id="rId30" Type="http://schemas.openxmlformats.org/officeDocument/2006/relationships/hyperlink" Target="consultantplus://offline/ref=1D343CF62D253440951FCE4D299BC9D0F7FA78F1A2F7B008425D27C813DE5F79ED501C8337FB4D770CE46C0D43A079D6U9B2J" TargetMode="External"/><Relationship Id="rId35" Type="http://schemas.openxmlformats.org/officeDocument/2006/relationships/hyperlink" Target="consultantplus://offline/ref=1D343CF62D253440951FCE4D299BC9D0F7FA78F1A7FCB50942517AC21B87537BEA5F438630EA4D7708FA6C0E5DA92D85D60222F6F738E0F20A5A8042UFB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2040</Words>
  <Characters>11634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Шарипова Эльвира Рахимьяновна</dc:creator>
  <cp:lastModifiedBy>Шарипова Эльвира Рахимьяновна</cp:lastModifiedBy>
  <cp:revision>2</cp:revision>
  <dcterms:created xsi:type="dcterms:W3CDTF">2020-01-14T10:54:00Z</dcterms:created>
  <dcterms:modified xsi:type="dcterms:W3CDTF">2020-01-14T10:54:00Z</dcterms:modified>
</cp:coreProperties>
</file>